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63AFF" w14:textId="77777777" w:rsidR="00C069A8" w:rsidRDefault="00C069A8" w:rsidP="00C069A8">
      <w:pPr>
        <w:jc w:val="center"/>
        <w:rPr>
          <w:noProof/>
          <w:sz w:val="48"/>
          <w:szCs w:val="48"/>
        </w:rPr>
      </w:pPr>
      <w:r w:rsidRPr="00B80775">
        <w:rPr>
          <w:noProof/>
          <w:sz w:val="48"/>
          <w:szCs w:val="48"/>
        </w:rPr>
        <w:t>ITINERARIO ESPECIAL</w:t>
      </w:r>
    </w:p>
    <w:p w14:paraId="31FE5AEA" w14:textId="4F366E72" w:rsidR="00C069A8" w:rsidRDefault="0022487C" w:rsidP="00C069A8">
      <w:pPr>
        <w:jc w:val="center"/>
        <w:rPr>
          <w:noProof/>
          <w:sz w:val="48"/>
          <w:szCs w:val="48"/>
        </w:rPr>
      </w:pPr>
      <w:r>
        <w:rPr>
          <w:noProof/>
          <w:sz w:val="48"/>
          <w:szCs w:val="48"/>
        </w:rPr>
        <w:t>TURQUIA ENCANTADORA</w:t>
      </w:r>
    </w:p>
    <w:p w14:paraId="3F853BE6" w14:textId="77777777" w:rsidR="0022487C" w:rsidRPr="00B80775" w:rsidRDefault="0022487C" w:rsidP="00C069A8">
      <w:pPr>
        <w:jc w:val="center"/>
        <w:rPr>
          <w:noProof/>
          <w:sz w:val="48"/>
          <w:szCs w:val="48"/>
        </w:rPr>
      </w:pPr>
    </w:p>
    <w:p w14:paraId="0F0CC6B7" w14:textId="274DB586" w:rsidR="00C069A8" w:rsidRDefault="00C069A8" w:rsidP="0022487C">
      <w:pPr>
        <w:jc w:val="center"/>
      </w:pPr>
      <w:r>
        <w:rPr>
          <w:noProof/>
        </w:rPr>
        <w:drawing>
          <wp:inline distT="0" distB="0" distL="0" distR="0" wp14:anchorId="67F5D1C4" wp14:editId="4F62BE2B">
            <wp:extent cx="2057351" cy="1619250"/>
            <wp:effectExtent l="0" t="0" r="635" b="0"/>
            <wp:docPr id="1728192831" name="Imagen 1728192831" descr="10 cosas que hacer en Estambul - ¿Cuáles son los principales atractivos de  Estambul?: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0 cosas que hacer en Estambul - ¿Cuáles son los principales atractivos de  Estambul?: Go Guides"/>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2169626" cy="1707617"/>
                    </a:xfrm>
                    <a:prstGeom prst="rect">
                      <a:avLst/>
                    </a:prstGeom>
                    <a:noFill/>
                    <a:ln>
                      <a:noFill/>
                    </a:ln>
                  </pic:spPr>
                </pic:pic>
              </a:graphicData>
            </a:graphic>
          </wp:inline>
        </w:drawing>
      </w:r>
      <w:r>
        <w:rPr>
          <w:noProof/>
        </w:rPr>
        <w:drawing>
          <wp:inline distT="0" distB="0" distL="0" distR="0" wp14:anchorId="1A9E45F4" wp14:editId="25A71036">
            <wp:extent cx="2133600" cy="1622658"/>
            <wp:effectExtent l="0" t="0" r="0" b="0"/>
            <wp:docPr id="487259521" name="Imagen 60" descr="Pamukkale Tour - Explore Kusad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amukkale Tour - Explore Kusadasi"/>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185957" cy="1662477"/>
                    </a:xfrm>
                    <a:prstGeom prst="rect">
                      <a:avLst/>
                    </a:prstGeom>
                    <a:noFill/>
                    <a:ln>
                      <a:noFill/>
                    </a:ln>
                  </pic:spPr>
                </pic:pic>
              </a:graphicData>
            </a:graphic>
          </wp:inline>
        </w:drawing>
      </w:r>
    </w:p>
    <w:p w14:paraId="1B15C0C6" w14:textId="2C912002" w:rsidR="0022487C" w:rsidRDefault="0022487C" w:rsidP="0022487C">
      <w:pPr>
        <w:jc w:val="center"/>
      </w:pPr>
      <w:r>
        <w:rPr>
          <w:noProof/>
        </w:rPr>
        <w:drawing>
          <wp:inline distT="0" distB="0" distL="0" distR="0" wp14:anchorId="5685A96B" wp14:editId="06271D98">
            <wp:extent cx="4191896" cy="1876425"/>
            <wp:effectExtent l="0" t="0" r="0" b="0"/>
            <wp:docPr id="897108527" name="Imagen 59" descr="Capadocia: qué ver, cómo llegar y los mejores vuelos en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apadocia: qué ver, cómo llegar y los mejores vuelos en globo"/>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4355786" cy="1949787"/>
                    </a:xfrm>
                    <a:prstGeom prst="rect">
                      <a:avLst/>
                    </a:prstGeom>
                    <a:noFill/>
                    <a:ln>
                      <a:noFill/>
                    </a:ln>
                  </pic:spPr>
                </pic:pic>
              </a:graphicData>
            </a:graphic>
          </wp:inline>
        </w:drawing>
      </w:r>
    </w:p>
    <w:p w14:paraId="7343BF5C" w14:textId="167787F7" w:rsidR="0022487C" w:rsidRDefault="0022487C" w:rsidP="0022487C">
      <w:pPr>
        <w:jc w:val="center"/>
      </w:pPr>
      <w:r>
        <w:rPr>
          <w:noProof/>
        </w:rPr>
        <w:drawing>
          <wp:inline distT="0" distB="0" distL="0" distR="0" wp14:anchorId="15563D18" wp14:editId="61975866">
            <wp:extent cx="4219575" cy="2156576"/>
            <wp:effectExtent l="0" t="0" r="0" b="0"/>
            <wp:docPr id="1562059316" name="Imagen 1" descr="Visita a la ciudad de Éfeso - Guia Estam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a a la ciudad de Éfeso - Guia Estambul"/>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245541" cy="2169847"/>
                    </a:xfrm>
                    <a:prstGeom prst="rect">
                      <a:avLst/>
                    </a:prstGeom>
                    <a:noFill/>
                    <a:ln>
                      <a:noFill/>
                    </a:ln>
                  </pic:spPr>
                </pic:pic>
              </a:graphicData>
            </a:graphic>
          </wp:inline>
        </w:drawing>
      </w:r>
    </w:p>
    <w:p w14:paraId="57D33243" w14:textId="77777777" w:rsidR="0022487C" w:rsidRDefault="0022487C" w:rsidP="00C069A8">
      <w:pPr>
        <w:jc w:val="center"/>
        <w:rPr>
          <w:color w:val="538135" w:themeColor="accent6" w:themeShade="BF"/>
          <w:sz w:val="28"/>
          <w:szCs w:val="28"/>
        </w:rPr>
      </w:pPr>
    </w:p>
    <w:p w14:paraId="7830172B" w14:textId="7637DAD6" w:rsidR="00C069A8" w:rsidRPr="00B80775" w:rsidRDefault="00C069A8" w:rsidP="00C069A8">
      <w:pPr>
        <w:jc w:val="center"/>
        <w:rPr>
          <w:color w:val="538135" w:themeColor="accent6" w:themeShade="BF"/>
          <w:sz w:val="28"/>
          <w:szCs w:val="28"/>
        </w:rPr>
      </w:pPr>
      <w:r w:rsidRPr="00B80775">
        <w:rPr>
          <w:color w:val="538135" w:themeColor="accent6" w:themeShade="BF"/>
          <w:sz w:val="28"/>
          <w:szCs w:val="28"/>
        </w:rPr>
        <w:t>ESTAMBUL, CAPADOCIA, PAMUKKALE, IZMIR</w:t>
      </w:r>
    </w:p>
    <w:p w14:paraId="433D6EB5" w14:textId="77777777" w:rsidR="002D2EE5" w:rsidRDefault="002D2EE5" w:rsidP="0022487C">
      <w:pPr>
        <w:jc w:val="center"/>
      </w:pPr>
    </w:p>
    <w:p w14:paraId="0685D18F" w14:textId="46521E44" w:rsidR="0022487C" w:rsidRPr="0022487C" w:rsidRDefault="0022487C" w:rsidP="0022487C">
      <w:pPr>
        <w:jc w:val="center"/>
        <w:rPr>
          <w:color w:val="538135" w:themeColor="accent6" w:themeShade="BF"/>
          <w:sz w:val="52"/>
          <w:szCs w:val="52"/>
        </w:rPr>
      </w:pPr>
      <w:r w:rsidRPr="0022487C">
        <w:rPr>
          <w:color w:val="538135" w:themeColor="accent6" w:themeShade="BF"/>
          <w:sz w:val="52"/>
          <w:szCs w:val="52"/>
        </w:rPr>
        <w:t>MARZO – NOVIEMBRE</w:t>
      </w:r>
    </w:p>
    <w:p w14:paraId="631779DF" w14:textId="1BEAE37F" w:rsidR="0022487C" w:rsidRPr="0022487C" w:rsidRDefault="0022487C" w:rsidP="0022487C">
      <w:pPr>
        <w:jc w:val="center"/>
        <w:rPr>
          <w:color w:val="538135" w:themeColor="accent6" w:themeShade="BF"/>
          <w:sz w:val="52"/>
          <w:szCs w:val="52"/>
        </w:rPr>
      </w:pPr>
      <w:r w:rsidRPr="0022487C">
        <w:rPr>
          <w:color w:val="538135" w:themeColor="accent6" w:themeShade="BF"/>
          <w:sz w:val="52"/>
          <w:szCs w:val="52"/>
        </w:rPr>
        <w:t>2024</w:t>
      </w:r>
    </w:p>
    <w:p w14:paraId="03BA855C" w14:textId="77777777" w:rsidR="007C2A76" w:rsidRDefault="007C2A76" w:rsidP="007C2A76">
      <w:pPr>
        <w:shd w:val="clear" w:color="auto" w:fill="002060"/>
        <w:jc w:val="both"/>
        <w:rPr>
          <w:b/>
        </w:rPr>
      </w:pPr>
      <w:r>
        <w:rPr>
          <w:b/>
        </w:rPr>
        <w:lastRenderedPageBreak/>
        <w:t>DIA 01</w:t>
      </w:r>
      <w:r>
        <w:rPr>
          <w:b/>
        </w:rPr>
        <w:tab/>
      </w:r>
      <w:r>
        <w:rPr>
          <w:b/>
        </w:rPr>
        <w:tab/>
      </w:r>
      <w:r>
        <w:rPr>
          <w:b/>
        </w:rPr>
        <w:tab/>
        <w:t xml:space="preserve">ESTAMBUL </w:t>
      </w:r>
      <w:r>
        <w:rPr>
          <w:b/>
        </w:rPr>
        <w:tab/>
      </w:r>
      <w:r>
        <w:rPr>
          <w:b/>
        </w:rPr>
        <w:tab/>
      </w:r>
      <w:r>
        <w:rPr>
          <w:b/>
        </w:rPr>
        <w:tab/>
        <w:t xml:space="preserve">                            </w:t>
      </w:r>
    </w:p>
    <w:p w14:paraId="259AC79B" w14:textId="63E6DA0E" w:rsidR="007C2A76" w:rsidRDefault="007C2A76" w:rsidP="007C2A76">
      <w:r w:rsidRPr="00C13E6E">
        <w:t xml:space="preserve">Llegada </w:t>
      </w:r>
      <w:r>
        <w:t xml:space="preserve">al aeropuerto en </w:t>
      </w:r>
      <w:r w:rsidR="0022487C">
        <w:t>Estambul</w:t>
      </w:r>
      <w:r w:rsidRPr="00C13E6E">
        <w:t xml:space="preserve"> y asistencia. Traslado al hotel</w:t>
      </w:r>
      <w:r>
        <w:t xml:space="preserve"> para su a</w:t>
      </w:r>
      <w:r w:rsidRPr="00C13E6E">
        <w:t>lojamiento en el hotel</w:t>
      </w:r>
      <w:r>
        <w:t>.</w:t>
      </w:r>
    </w:p>
    <w:p w14:paraId="3DE84D17" w14:textId="77777777" w:rsidR="007C2A76" w:rsidRDefault="007C2A76" w:rsidP="007C2A76"/>
    <w:p w14:paraId="13E245A6" w14:textId="77777777" w:rsidR="007C2A76" w:rsidRDefault="007C2A76" w:rsidP="007C2A76">
      <w:pPr>
        <w:pStyle w:val="Sinespaciado"/>
        <w:jc w:val="center"/>
      </w:pPr>
      <w:r>
        <w:rPr>
          <w:noProof/>
        </w:rPr>
        <w:drawing>
          <wp:inline distT="0" distB="0" distL="0" distR="0" wp14:anchorId="7712B68A" wp14:editId="153D0938">
            <wp:extent cx="4514104" cy="2905125"/>
            <wp:effectExtent l="0" t="0" r="1270" b="0"/>
            <wp:docPr id="455733467" name="Imagen 455733467" descr="10 cosas que hacer en Estambul - ¿Cuáles son los principales atractivos de  Estambul?: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0 cosas que hacer en Estambul - ¿Cuáles son los principales atractivos de  Estambul?: Go Guides"/>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571932" cy="2942341"/>
                    </a:xfrm>
                    <a:prstGeom prst="rect">
                      <a:avLst/>
                    </a:prstGeom>
                    <a:noFill/>
                    <a:ln>
                      <a:noFill/>
                    </a:ln>
                  </pic:spPr>
                </pic:pic>
              </a:graphicData>
            </a:graphic>
          </wp:inline>
        </w:drawing>
      </w:r>
    </w:p>
    <w:p w14:paraId="6A96A00F" w14:textId="77777777" w:rsidR="007C2A76" w:rsidRDefault="007C2A76" w:rsidP="007C2A76">
      <w:pPr>
        <w:pStyle w:val="NormalWeb"/>
        <w:shd w:val="clear" w:color="auto" w:fill="FFFFFF"/>
        <w:spacing w:before="0" w:beforeAutospacing="0" w:after="0" w:afterAutospacing="0"/>
        <w:jc w:val="both"/>
        <w:rPr>
          <w:rFonts w:eastAsia="Calibri"/>
          <w:i/>
          <w:sz w:val="18"/>
          <w:szCs w:val="18"/>
          <w:lang w:eastAsia="en-US"/>
        </w:rPr>
      </w:pPr>
      <w:r w:rsidRPr="00E667AF">
        <w:rPr>
          <w:rFonts w:eastAsia="Calibri"/>
          <w:b/>
          <w:bCs/>
          <w:i/>
          <w:sz w:val="18"/>
          <w:szCs w:val="18"/>
          <w:lang w:eastAsia="en-US"/>
        </w:rPr>
        <w:t>Estambul</w:t>
      </w:r>
      <w:r w:rsidRPr="00E667AF">
        <w:rPr>
          <w:rFonts w:eastAsia="Calibri"/>
          <w:i/>
          <w:sz w:val="18"/>
          <w:szCs w:val="18"/>
          <w:lang w:eastAsia="en-US"/>
        </w:rPr>
        <w:t>. Antiguamente conocida como Bizancio y Constantinopla, es la ciudad más poblada de Turquía y el centro histórico, cultural y económico del país. Es una ciudad transcontinental, ubicada en el estrecho del Bósforo, que separa Europa y Asia, entre el mar de Mármara y el mar Negro.​ Con más de 15 millones de habitantes, es una de las ciudades más pobladas del mundo y la más poblada de Europa. La mayor parte de la población es de religión musulmana, si bien existen minorías de cristianos (68 000) y judíos (22 000). Fue fundada con el nombre de Bizancio en el promontorio de </w:t>
      </w:r>
      <w:proofErr w:type="spellStart"/>
      <w:r w:rsidRPr="00E667AF">
        <w:rPr>
          <w:rFonts w:eastAsia="Calibri"/>
          <w:i/>
          <w:sz w:val="18"/>
          <w:szCs w:val="18"/>
          <w:lang w:eastAsia="en-US"/>
        </w:rPr>
        <w:t>Sarayburnu</w:t>
      </w:r>
      <w:proofErr w:type="spellEnd"/>
      <w:r w:rsidRPr="00E667AF">
        <w:rPr>
          <w:rFonts w:eastAsia="Calibri"/>
          <w:i/>
          <w:sz w:val="18"/>
          <w:szCs w:val="18"/>
          <w:lang w:eastAsia="en-US"/>
        </w:rPr>
        <w:t> alrededor del año 667 a. C., y su influencia y tamaño fueron creciendo hasta convertirse en una de las ciudades más importantes de la historia universal. Desde su refundación bajo el nombre de Constantinopla en el 330 d. C., Estambul ha sido la capital de los imperios romano y bizantino (330-1204 y 1261-1453), latino (1204-1261) y otomano (1453-1922).​ Fue una de las ciudades en las que floreció el primer cristianismo y, más adelante, el cristianismo ortodoxo. Tras la caída de Constantinopla ante los otomanos en 1453, la ciudad fue transformada en la sede del califato otomano y se transformó progresivamente en una ciudad musulmana. Sin embargo, la influencia del cristianismo en la ciudad es innegable.</w:t>
      </w:r>
    </w:p>
    <w:p w14:paraId="2F87467A" w14:textId="77777777" w:rsidR="007C2A76" w:rsidRDefault="007C2A76" w:rsidP="007C2A76">
      <w:pPr>
        <w:shd w:val="clear" w:color="auto" w:fill="FFFFFF"/>
        <w:jc w:val="center"/>
        <w:rPr>
          <w:rFonts w:asciiTheme="majorHAnsi" w:eastAsia="Times New Roman" w:hAnsiTheme="majorHAnsi" w:cstheme="majorHAnsi"/>
          <w:sz w:val="18"/>
          <w:szCs w:val="18"/>
          <w:lang w:val="es-419"/>
        </w:rPr>
      </w:pPr>
    </w:p>
    <w:p w14:paraId="73A786CA" w14:textId="77777777" w:rsidR="007C2A76" w:rsidRPr="00A97EF9" w:rsidRDefault="007C2A76" w:rsidP="007C2A76">
      <w:pPr>
        <w:jc w:val="center"/>
        <w:rPr>
          <w:b/>
          <w:bCs/>
          <w:sz w:val="28"/>
          <w:szCs w:val="28"/>
        </w:rPr>
      </w:pPr>
      <w:r>
        <w:rPr>
          <w:b/>
          <w:bCs/>
          <w:sz w:val="28"/>
          <w:szCs w:val="28"/>
        </w:rPr>
        <w:t>L</w:t>
      </w:r>
      <w:r w:rsidRPr="00A97EF9">
        <w:rPr>
          <w:b/>
          <w:bCs/>
          <w:sz w:val="28"/>
          <w:szCs w:val="28"/>
        </w:rPr>
        <w:t xml:space="preserve">AMARTINE HOTEL </w:t>
      </w:r>
    </w:p>
    <w:p w14:paraId="7CEAF6BB" w14:textId="77777777" w:rsidR="007C2A76" w:rsidRDefault="007C2A76" w:rsidP="007C2A76">
      <w:pPr>
        <w:shd w:val="clear" w:color="auto" w:fill="FFFFFF"/>
      </w:pPr>
      <w:r>
        <w:rPr>
          <w:noProof/>
        </w:rPr>
        <w:drawing>
          <wp:inline distT="0" distB="0" distL="0" distR="0" wp14:anchorId="0AEE96F6" wp14:editId="2A94458D">
            <wp:extent cx="2172088" cy="1980565"/>
            <wp:effectExtent l="0" t="0" r="0" b="635"/>
            <wp:docPr id="248301422" name="Imagen 5" descr="Istanbul Hotels Turkey | Book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tanbul Hotels Turkey | Book Online"/>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183536" cy="1991004"/>
                    </a:xfrm>
                    <a:prstGeom prst="rect">
                      <a:avLst/>
                    </a:prstGeom>
                    <a:noFill/>
                    <a:ln>
                      <a:noFill/>
                    </a:ln>
                  </pic:spPr>
                </pic:pic>
              </a:graphicData>
            </a:graphic>
          </wp:inline>
        </w:drawing>
      </w:r>
      <w:r>
        <w:rPr>
          <w:noProof/>
        </w:rPr>
        <w:drawing>
          <wp:inline distT="0" distB="0" distL="0" distR="0" wp14:anchorId="7AA071A6" wp14:editId="322E0576">
            <wp:extent cx="3350260" cy="1989455"/>
            <wp:effectExtent l="0" t="0" r="2540" b="0"/>
            <wp:docPr id="1243630270" name="Imagen 6" descr="Lamartine Hotel, Istanbul – Updated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martine Hotel, Istanbul – Updated 2023 Prices"/>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360228" cy="1995374"/>
                    </a:xfrm>
                    <a:prstGeom prst="rect">
                      <a:avLst/>
                    </a:prstGeom>
                    <a:noFill/>
                    <a:ln>
                      <a:noFill/>
                    </a:ln>
                  </pic:spPr>
                </pic:pic>
              </a:graphicData>
            </a:graphic>
          </wp:inline>
        </w:drawing>
      </w:r>
    </w:p>
    <w:p w14:paraId="5D084DCE" w14:textId="77777777" w:rsidR="007C2A76" w:rsidRPr="00A97EF9" w:rsidRDefault="007C2A76" w:rsidP="007C2A76">
      <w:pPr>
        <w:shd w:val="clear" w:color="auto" w:fill="FFFFFF"/>
        <w:jc w:val="center"/>
        <w:rPr>
          <w:rFonts w:asciiTheme="majorHAnsi" w:eastAsia="Times New Roman" w:hAnsiTheme="majorHAnsi" w:cstheme="majorHAnsi"/>
          <w:sz w:val="18"/>
          <w:szCs w:val="18"/>
          <w:lang w:val="es-419"/>
        </w:rPr>
      </w:pPr>
      <w:proofErr w:type="spellStart"/>
      <w:r w:rsidRPr="00A97EF9">
        <w:rPr>
          <w:rFonts w:asciiTheme="majorHAnsi" w:eastAsia="Times New Roman" w:hAnsiTheme="majorHAnsi" w:cstheme="majorHAnsi"/>
          <w:sz w:val="18"/>
          <w:szCs w:val="18"/>
          <w:lang w:val="es-419"/>
        </w:rPr>
        <w:t>Kocatepe</w:t>
      </w:r>
      <w:proofErr w:type="spellEnd"/>
      <w:r w:rsidRPr="00A97EF9">
        <w:rPr>
          <w:rFonts w:asciiTheme="majorHAnsi" w:eastAsia="Times New Roman" w:hAnsiTheme="majorHAnsi" w:cstheme="majorHAnsi"/>
          <w:sz w:val="18"/>
          <w:szCs w:val="18"/>
          <w:lang w:val="es-419"/>
        </w:rPr>
        <w:t xml:space="preserve">, 25, </w:t>
      </w:r>
      <w:proofErr w:type="spellStart"/>
      <w:r w:rsidRPr="00A97EF9">
        <w:rPr>
          <w:rFonts w:asciiTheme="majorHAnsi" w:eastAsia="Times New Roman" w:hAnsiTheme="majorHAnsi" w:cstheme="majorHAnsi"/>
          <w:sz w:val="18"/>
          <w:szCs w:val="18"/>
          <w:lang w:val="es-419"/>
        </w:rPr>
        <w:t>Lamartin</w:t>
      </w:r>
      <w:proofErr w:type="spellEnd"/>
      <w:r w:rsidRPr="00A97EF9">
        <w:rPr>
          <w:rFonts w:asciiTheme="majorHAnsi" w:eastAsia="Times New Roman" w:hAnsiTheme="majorHAnsi" w:cstheme="majorHAnsi"/>
          <w:sz w:val="18"/>
          <w:szCs w:val="18"/>
          <w:lang w:val="es-419"/>
        </w:rPr>
        <w:t xml:space="preserve"> Cd., 34437 </w:t>
      </w:r>
      <w:proofErr w:type="spellStart"/>
      <w:r w:rsidRPr="00A97EF9">
        <w:rPr>
          <w:rFonts w:asciiTheme="majorHAnsi" w:eastAsia="Times New Roman" w:hAnsiTheme="majorHAnsi" w:cstheme="majorHAnsi"/>
          <w:sz w:val="18"/>
          <w:szCs w:val="18"/>
          <w:lang w:val="es-419"/>
        </w:rPr>
        <w:t>Beyoğlu</w:t>
      </w:r>
      <w:proofErr w:type="spellEnd"/>
      <w:r w:rsidRPr="00A97EF9">
        <w:rPr>
          <w:rFonts w:asciiTheme="majorHAnsi" w:eastAsia="Times New Roman" w:hAnsiTheme="majorHAnsi" w:cstheme="majorHAnsi"/>
          <w:sz w:val="18"/>
          <w:szCs w:val="18"/>
          <w:lang w:val="es-419"/>
        </w:rPr>
        <w:t>/</w:t>
      </w:r>
      <w:proofErr w:type="spellStart"/>
      <w:r w:rsidRPr="00A97EF9">
        <w:rPr>
          <w:rFonts w:asciiTheme="majorHAnsi" w:eastAsia="Times New Roman" w:hAnsiTheme="majorHAnsi" w:cstheme="majorHAnsi"/>
          <w:sz w:val="18"/>
          <w:szCs w:val="18"/>
          <w:lang w:val="es-419"/>
        </w:rPr>
        <w:t>İstanbul</w:t>
      </w:r>
      <w:proofErr w:type="spellEnd"/>
      <w:r w:rsidRPr="00A97EF9">
        <w:rPr>
          <w:rFonts w:asciiTheme="majorHAnsi" w:eastAsia="Times New Roman" w:hAnsiTheme="majorHAnsi" w:cstheme="majorHAnsi"/>
          <w:sz w:val="18"/>
          <w:szCs w:val="18"/>
          <w:lang w:val="es-419"/>
        </w:rPr>
        <w:t>, Turquía</w:t>
      </w:r>
    </w:p>
    <w:p w14:paraId="229DCB01" w14:textId="77777777" w:rsidR="007C2A76" w:rsidRDefault="007C2A76" w:rsidP="007C2A76">
      <w:pPr>
        <w:shd w:val="clear" w:color="auto" w:fill="FFFFFF"/>
        <w:jc w:val="center"/>
        <w:rPr>
          <w:rFonts w:asciiTheme="majorHAnsi" w:eastAsia="Times New Roman" w:hAnsiTheme="majorHAnsi" w:cstheme="majorHAnsi"/>
          <w:sz w:val="18"/>
          <w:szCs w:val="18"/>
          <w:lang w:val="es-419"/>
        </w:rPr>
      </w:pPr>
      <w:r w:rsidRPr="00A97EF9">
        <w:rPr>
          <w:rFonts w:asciiTheme="majorHAnsi" w:eastAsia="Times New Roman" w:hAnsiTheme="majorHAnsi" w:cstheme="majorHAnsi"/>
          <w:sz w:val="18"/>
          <w:szCs w:val="18"/>
          <w:lang w:val="es-419"/>
        </w:rPr>
        <w:t>+90 212 254 62 70</w:t>
      </w:r>
    </w:p>
    <w:p w14:paraId="1A819FCF" w14:textId="77777777" w:rsidR="007C2A76" w:rsidRDefault="007C2A76" w:rsidP="007C2A76">
      <w:pPr>
        <w:shd w:val="clear" w:color="auto" w:fill="FFFFFF"/>
        <w:jc w:val="center"/>
        <w:rPr>
          <w:rFonts w:asciiTheme="majorHAnsi" w:eastAsia="Times New Roman" w:hAnsiTheme="majorHAnsi" w:cstheme="majorHAnsi"/>
          <w:sz w:val="18"/>
          <w:szCs w:val="18"/>
          <w:lang w:val="es-419"/>
        </w:rPr>
      </w:pPr>
    </w:p>
    <w:p w14:paraId="79DC95BF" w14:textId="77777777" w:rsidR="007C2A76" w:rsidRDefault="007C2A76" w:rsidP="007C2A76">
      <w:pPr>
        <w:shd w:val="clear" w:color="auto" w:fill="FFFFFF"/>
        <w:jc w:val="center"/>
        <w:rPr>
          <w:rFonts w:asciiTheme="majorHAnsi" w:eastAsia="Times New Roman" w:hAnsiTheme="majorHAnsi" w:cstheme="majorHAnsi"/>
          <w:sz w:val="18"/>
          <w:szCs w:val="18"/>
          <w:lang w:val="es-419"/>
        </w:rPr>
      </w:pPr>
    </w:p>
    <w:p w14:paraId="1E69C084" w14:textId="77777777" w:rsidR="007C2A76" w:rsidRDefault="007C2A76" w:rsidP="007C2A76">
      <w:pPr>
        <w:shd w:val="clear" w:color="auto" w:fill="FFFFFF"/>
        <w:jc w:val="center"/>
        <w:rPr>
          <w:rFonts w:asciiTheme="majorHAnsi" w:eastAsia="Times New Roman" w:hAnsiTheme="majorHAnsi" w:cstheme="majorHAnsi"/>
          <w:sz w:val="18"/>
          <w:szCs w:val="18"/>
          <w:lang w:val="es-419"/>
        </w:rPr>
      </w:pPr>
    </w:p>
    <w:p w14:paraId="5A0B52CE" w14:textId="77777777" w:rsidR="007C2A76" w:rsidRDefault="007C2A76" w:rsidP="007C2A76">
      <w:pPr>
        <w:shd w:val="clear" w:color="auto" w:fill="FFFFFF"/>
        <w:jc w:val="center"/>
        <w:rPr>
          <w:rFonts w:asciiTheme="majorHAnsi" w:eastAsia="Times New Roman" w:hAnsiTheme="majorHAnsi" w:cstheme="majorHAnsi"/>
          <w:sz w:val="18"/>
          <w:szCs w:val="18"/>
          <w:lang w:val="es-419"/>
        </w:rPr>
      </w:pPr>
    </w:p>
    <w:p w14:paraId="7F749448" w14:textId="77777777" w:rsidR="007C2A76" w:rsidRPr="00A97EF9" w:rsidRDefault="007C2A76" w:rsidP="007C2A76">
      <w:pPr>
        <w:jc w:val="center"/>
        <w:rPr>
          <w:b/>
          <w:bCs/>
          <w:sz w:val="28"/>
          <w:szCs w:val="28"/>
        </w:rPr>
      </w:pPr>
      <w:r w:rsidRPr="00A97EF9">
        <w:rPr>
          <w:b/>
          <w:bCs/>
          <w:sz w:val="28"/>
          <w:szCs w:val="28"/>
        </w:rPr>
        <w:lastRenderedPageBreak/>
        <w:t xml:space="preserve">KONAK HOTEL </w:t>
      </w:r>
    </w:p>
    <w:p w14:paraId="36697A21" w14:textId="77777777" w:rsidR="007C2A76" w:rsidRPr="00A97EF9" w:rsidRDefault="007C2A76" w:rsidP="007C2A76">
      <w:pPr>
        <w:shd w:val="clear" w:color="auto" w:fill="FFFFFF"/>
        <w:rPr>
          <w:rFonts w:asciiTheme="majorHAnsi" w:eastAsia="Times New Roman" w:hAnsiTheme="majorHAnsi" w:cstheme="majorHAnsi"/>
          <w:sz w:val="18"/>
          <w:szCs w:val="18"/>
          <w:lang w:val="es-419"/>
        </w:rPr>
      </w:pPr>
      <w:r>
        <w:rPr>
          <w:noProof/>
        </w:rPr>
        <w:drawing>
          <wp:inline distT="0" distB="0" distL="0" distR="0" wp14:anchorId="1EF343B8" wp14:editId="2EEF6CCF">
            <wp:extent cx="2682875" cy="2219325"/>
            <wp:effectExtent l="0" t="0" r="3175" b="9525"/>
            <wp:docPr id="1286504397" name="Imagen 8" descr="هتل کوناک استانبول ، Konak Hotel Taksim | زیما سف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هتل کوناک استانبول ، Konak Hotel Taksim | زیما سفر"/>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691032" cy="2226073"/>
                    </a:xfrm>
                    <a:prstGeom prst="rect">
                      <a:avLst/>
                    </a:prstGeom>
                    <a:noFill/>
                    <a:ln>
                      <a:noFill/>
                    </a:ln>
                  </pic:spPr>
                </pic:pic>
              </a:graphicData>
            </a:graphic>
          </wp:inline>
        </w:drawing>
      </w:r>
      <w:r>
        <w:rPr>
          <w:noProof/>
        </w:rPr>
        <w:drawing>
          <wp:inline distT="0" distB="0" distL="0" distR="0" wp14:anchorId="5AA2AA43" wp14:editId="1E5B483F">
            <wp:extent cx="2781300" cy="2219325"/>
            <wp:effectExtent l="0" t="0" r="0" b="9525"/>
            <wp:docPr id="406085793" name="Imagen 9" descr="Konak Hotel en Istanbul - HOTE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nak Hotel en Istanbul - HOTEL INFO"/>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781300" cy="2219325"/>
                    </a:xfrm>
                    <a:prstGeom prst="rect">
                      <a:avLst/>
                    </a:prstGeom>
                    <a:noFill/>
                    <a:ln>
                      <a:noFill/>
                    </a:ln>
                  </pic:spPr>
                </pic:pic>
              </a:graphicData>
            </a:graphic>
          </wp:inline>
        </w:drawing>
      </w:r>
    </w:p>
    <w:p w14:paraId="077F1417" w14:textId="77777777" w:rsidR="007C2A76" w:rsidRPr="00A97EF9" w:rsidRDefault="007C2A76" w:rsidP="007C2A76">
      <w:pPr>
        <w:shd w:val="clear" w:color="auto" w:fill="FFFFFF"/>
        <w:jc w:val="center"/>
        <w:rPr>
          <w:rFonts w:asciiTheme="majorHAnsi" w:eastAsia="Times New Roman" w:hAnsiTheme="majorHAnsi" w:cstheme="majorHAnsi"/>
          <w:sz w:val="18"/>
          <w:szCs w:val="18"/>
          <w:lang w:val="es-419"/>
        </w:rPr>
      </w:pPr>
      <w:proofErr w:type="spellStart"/>
      <w:r w:rsidRPr="00A97EF9">
        <w:rPr>
          <w:rFonts w:asciiTheme="majorHAnsi" w:eastAsia="Times New Roman" w:hAnsiTheme="majorHAnsi" w:cstheme="majorHAnsi"/>
          <w:sz w:val="18"/>
          <w:szCs w:val="18"/>
          <w:lang w:val="es-419"/>
        </w:rPr>
        <w:t>İnönü</w:t>
      </w:r>
      <w:proofErr w:type="spellEnd"/>
      <w:r w:rsidRPr="00A97EF9">
        <w:rPr>
          <w:rFonts w:asciiTheme="majorHAnsi" w:eastAsia="Times New Roman" w:hAnsiTheme="majorHAnsi" w:cstheme="majorHAnsi"/>
          <w:sz w:val="18"/>
          <w:szCs w:val="18"/>
          <w:lang w:val="es-419"/>
        </w:rPr>
        <w:t xml:space="preserve">, </w:t>
      </w:r>
      <w:proofErr w:type="spellStart"/>
      <w:r w:rsidRPr="00A97EF9">
        <w:rPr>
          <w:rFonts w:asciiTheme="majorHAnsi" w:eastAsia="Times New Roman" w:hAnsiTheme="majorHAnsi" w:cstheme="majorHAnsi"/>
          <w:sz w:val="18"/>
          <w:szCs w:val="18"/>
          <w:lang w:val="es-419"/>
        </w:rPr>
        <w:t>Cumhuriyet</w:t>
      </w:r>
      <w:proofErr w:type="spellEnd"/>
      <w:r w:rsidRPr="00A97EF9">
        <w:rPr>
          <w:rFonts w:asciiTheme="majorHAnsi" w:eastAsia="Times New Roman" w:hAnsiTheme="majorHAnsi" w:cstheme="majorHAnsi"/>
          <w:sz w:val="18"/>
          <w:szCs w:val="18"/>
          <w:lang w:val="es-419"/>
        </w:rPr>
        <w:t xml:space="preserve"> Cd. No:75, 34373 </w:t>
      </w:r>
      <w:proofErr w:type="spellStart"/>
      <w:r w:rsidRPr="00A97EF9">
        <w:rPr>
          <w:rFonts w:asciiTheme="majorHAnsi" w:eastAsia="Times New Roman" w:hAnsiTheme="majorHAnsi" w:cstheme="majorHAnsi"/>
          <w:sz w:val="18"/>
          <w:szCs w:val="18"/>
          <w:lang w:val="es-419"/>
        </w:rPr>
        <w:t>Şişli</w:t>
      </w:r>
      <w:proofErr w:type="spellEnd"/>
      <w:r w:rsidRPr="00A97EF9">
        <w:rPr>
          <w:rFonts w:asciiTheme="majorHAnsi" w:eastAsia="Times New Roman" w:hAnsiTheme="majorHAnsi" w:cstheme="majorHAnsi"/>
          <w:sz w:val="18"/>
          <w:szCs w:val="18"/>
          <w:lang w:val="es-419"/>
        </w:rPr>
        <w:t>/</w:t>
      </w:r>
      <w:proofErr w:type="spellStart"/>
      <w:r w:rsidRPr="00A97EF9">
        <w:rPr>
          <w:rFonts w:asciiTheme="majorHAnsi" w:eastAsia="Times New Roman" w:hAnsiTheme="majorHAnsi" w:cstheme="majorHAnsi"/>
          <w:sz w:val="18"/>
          <w:szCs w:val="18"/>
          <w:lang w:val="es-419"/>
        </w:rPr>
        <w:t>İstanbul</w:t>
      </w:r>
      <w:proofErr w:type="spellEnd"/>
      <w:r w:rsidRPr="00A97EF9">
        <w:rPr>
          <w:rFonts w:asciiTheme="majorHAnsi" w:eastAsia="Times New Roman" w:hAnsiTheme="majorHAnsi" w:cstheme="majorHAnsi"/>
          <w:sz w:val="18"/>
          <w:szCs w:val="18"/>
          <w:lang w:val="es-419"/>
        </w:rPr>
        <w:t>, Turquía</w:t>
      </w:r>
    </w:p>
    <w:p w14:paraId="31327080" w14:textId="77777777" w:rsidR="007C2A76" w:rsidRDefault="007C2A76" w:rsidP="007C2A76">
      <w:pPr>
        <w:shd w:val="clear" w:color="auto" w:fill="FFFFFF"/>
        <w:jc w:val="center"/>
        <w:rPr>
          <w:rFonts w:asciiTheme="majorHAnsi" w:eastAsia="Times New Roman" w:hAnsiTheme="majorHAnsi" w:cstheme="majorHAnsi"/>
          <w:sz w:val="18"/>
          <w:szCs w:val="18"/>
          <w:lang w:val="es-419"/>
        </w:rPr>
      </w:pPr>
      <w:r w:rsidRPr="00A97EF9">
        <w:rPr>
          <w:rFonts w:asciiTheme="majorHAnsi" w:eastAsia="Times New Roman" w:hAnsiTheme="majorHAnsi" w:cstheme="majorHAnsi"/>
          <w:sz w:val="18"/>
          <w:szCs w:val="18"/>
          <w:lang w:val="es-419"/>
        </w:rPr>
        <w:t>+90 212 225 82 50</w:t>
      </w:r>
    </w:p>
    <w:p w14:paraId="5D60592D" w14:textId="77777777" w:rsidR="007C2A76" w:rsidRDefault="007C2A76" w:rsidP="007C2A76">
      <w:pPr>
        <w:shd w:val="clear" w:color="auto" w:fill="FFFFFF"/>
        <w:jc w:val="center"/>
        <w:rPr>
          <w:rFonts w:asciiTheme="majorHAnsi" w:eastAsia="Times New Roman" w:hAnsiTheme="majorHAnsi" w:cstheme="majorHAnsi"/>
          <w:sz w:val="18"/>
          <w:szCs w:val="18"/>
          <w:lang w:val="es-419"/>
        </w:rPr>
      </w:pPr>
    </w:p>
    <w:p w14:paraId="6391AA6C" w14:textId="77777777" w:rsidR="007C2A76" w:rsidRDefault="007C2A76" w:rsidP="007C2A76">
      <w:pPr>
        <w:shd w:val="clear" w:color="auto" w:fill="002060"/>
        <w:jc w:val="both"/>
        <w:rPr>
          <w:b/>
        </w:rPr>
      </w:pPr>
      <w:r>
        <w:rPr>
          <w:b/>
        </w:rPr>
        <w:t>DIA 02</w:t>
      </w:r>
      <w:r>
        <w:rPr>
          <w:b/>
        </w:rPr>
        <w:tab/>
      </w:r>
      <w:r>
        <w:rPr>
          <w:b/>
        </w:rPr>
        <w:tab/>
      </w:r>
      <w:r>
        <w:rPr>
          <w:b/>
        </w:rPr>
        <w:tab/>
        <w:t xml:space="preserve">ESTAMBUL </w:t>
      </w:r>
      <w:r>
        <w:rPr>
          <w:b/>
        </w:rPr>
        <w:tab/>
      </w:r>
      <w:r>
        <w:rPr>
          <w:b/>
        </w:rPr>
        <w:tab/>
      </w:r>
      <w:r>
        <w:rPr>
          <w:b/>
        </w:rPr>
        <w:tab/>
        <w:t xml:space="preserve">                        </w:t>
      </w:r>
    </w:p>
    <w:p w14:paraId="6643DBBE" w14:textId="3946C361" w:rsidR="007C2A76" w:rsidRDefault="007C2A76" w:rsidP="007C2A76">
      <w:pPr>
        <w:jc w:val="both"/>
        <w:rPr>
          <w:bCs/>
          <w:noProof/>
          <w:lang w:eastAsia="es-ES"/>
        </w:rPr>
      </w:pPr>
      <w:r>
        <w:rPr>
          <w:bCs/>
          <w:noProof/>
          <w:lang w:eastAsia="es-ES"/>
        </w:rPr>
        <w:t xml:space="preserve">Tras el desayuno, </w:t>
      </w:r>
      <w:r w:rsidRPr="00FE103A">
        <w:rPr>
          <w:bCs/>
          <w:noProof/>
          <w:lang w:eastAsia="es-ES"/>
        </w:rPr>
        <w:t>Salida del hotel para visita al Bazar Egipcio (mercado de las especias) y a continuación recorrido en barco por el Bósforo, el estrecho que separa Europa de Asia donde podremos disfrutar de la gran belleza de los bosques de Estambul, de sus palacios y de los yalı, palacetes de madera construidos en ambas orillas.</w:t>
      </w:r>
      <w:r w:rsidR="0066434A">
        <w:rPr>
          <w:bCs/>
          <w:noProof/>
          <w:lang w:eastAsia="es-ES"/>
        </w:rPr>
        <w:t xml:space="preserve"> Comida</w:t>
      </w:r>
      <w:r w:rsidRPr="00FE103A">
        <w:rPr>
          <w:bCs/>
          <w:noProof/>
          <w:lang w:eastAsia="es-ES"/>
        </w:rPr>
        <w:t xml:space="preserve"> </w:t>
      </w:r>
      <w:r w:rsidR="0066434A">
        <w:rPr>
          <w:bCs/>
          <w:noProof/>
          <w:lang w:eastAsia="es-ES"/>
        </w:rPr>
        <w:t>Realizaremos la visita al palacio Topkapi, la residencia de los sultanes del imperio Otomano, famoso por su excelente colección de joyas y porcelanas. Al termino Alojamiento en el hotel.</w:t>
      </w:r>
    </w:p>
    <w:p w14:paraId="5451FCC3" w14:textId="77777777" w:rsidR="007C2A76" w:rsidRDefault="007C2A76" w:rsidP="007C2A76">
      <w:pPr>
        <w:rPr>
          <w:bCs/>
          <w:noProof/>
          <w:lang w:eastAsia="es-ES"/>
        </w:rPr>
      </w:pPr>
    </w:p>
    <w:p w14:paraId="685A9E87" w14:textId="77777777" w:rsidR="007C2A76" w:rsidRDefault="007C2A76" w:rsidP="007C2A76">
      <w:pPr>
        <w:jc w:val="center"/>
        <w:rPr>
          <w:bCs/>
          <w:noProof/>
          <w:lang w:eastAsia="es-ES"/>
        </w:rPr>
      </w:pPr>
      <w:r>
        <w:rPr>
          <w:noProof/>
        </w:rPr>
        <w:drawing>
          <wp:inline distT="0" distB="0" distL="0" distR="0" wp14:anchorId="3CA77885" wp14:editId="3FB1AD89">
            <wp:extent cx="2842354" cy="2219325"/>
            <wp:effectExtent l="0" t="0" r="0" b="0"/>
            <wp:docPr id="1293955312" name="Imagen 1" descr="Bazar de las especias de Estambul, una ruta por los sent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zar de las especias de Estambul, una ruta por los sentidos"/>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893101" cy="2258948"/>
                    </a:xfrm>
                    <a:prstGeom prst="rect">
                      <a:avLst/>
                    </a:prstGeom>
                    <a:noFill/>
                    <a:ln>
                      <a:noFill/>
                    </a:ln>
                  </pic:spPr>
                </pic:pic>
              </a:graphicData>
            </a:graphic>
          </wp:inline>
        </w:drawing>
      </w:r>
      <w:r>
        <w:rPr>
          <w:noProof/>
        </w:rPr>
        <w:drawing>
          <wp:inline distT="0" distB="0" distL="0" distR="0" wp14:anchorId="1CAFC800" wp14:editId="77743211">
            <wp:extent cx="2676259" cy="2209800"/>
            <wp:effectExtent l="0" t="0" r="0" b="0"/>
            <wp:docPr id="2090745856" name="Imagen 2" descr="El Bazar de las Especias, fiesta de aromas de Estam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Bazar de las Especias, fiesta de aromas de Estambul"/>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729488" cy="2253752"/>
                    </a:xfrm>
                    <a:prstGeom prst="rect">
                      <a:avLst/>
                    </a:prstGeom>
                    <a:noFill/>
                    <a:ln>
                      <a:noFill/>
                    </a:ln>
                  </pic:spPr>
                </pic:pic>
              </a:graphicData>
            </a:graphic>
          </wp:inline>
        </w:drawing>
      </w:r>
    </w:p>
    <w:p w14:paraId="77808B23" w14:textId="77777777" w:rsidR="007C2A76" w:rsidRDefault="007C2A76" w:rsidP="007C2A76">
      <w:pPr>
        <w:pStyle w:val="NormalWeb"/>
        <w:shd w:val="clear" w:color="auto" w:fill="FFFFFF"/>
        <w:spacing w:before="0" w:beforeAutospacing="0" w:after="0" w:afterAutospacing="0"/>
        <w:jc w:val="both"/>
        <w:rPr>
          <w:rFonts w:eastAsia="Calibri"/>
          <w:i/>
          <w:sz w:val="18"/>
          <w:szCs w:val="18"/>
          <w:lang w:eastAsia="en-US"/>
        </w:rPr>
      </w:pPr>
      <w:r w:rsidRPr="00293583">
        <w:rPr>
          <w:rFonts w:eastAsia="Calibri"/>
          <w:b/>
          <w:bCs/>
          <w:i/>
          <w:sz w:val="18"/>
          <w:szCs w:val="18"/>
          <w:lang w:eastAsia="en-US"/>
        </w:rPr>
        <w:t>El Bazar de las Especias</w:t>
      </w:r>
      <w:r w:rsidRPr="00293583">
        <w:rPr>
          <w:rFonts w:eastAsia="Calibri"/>
          <w:i/>
          <w:sz w:val="18"/>
          <w:szCs w:val="18"/>
          <w:lang w:eastAsia="en-US"/>
        </w:rPr>
        <w:t> de la ciudad Estambul (Turquía), denominado en idioma turco como </w:t>
      </w:r>
      <w:proofErr w:type="spellStart"/>
      <w:r w:rsidRPr="00293583">
        <w:rPr>
          <w:rFonts w:eastAsia="Calibri"/>
          <w:i/>
          <w:sz w:val="18"/>
          <w:szCs w:val="18"/>
          <w:lang w:eastAsia="en-US"/>
        </w:rPr>
        <w:t>Mısır</w:t>
      </w:r>
      <w:proofErr w:type="spellEnd"/>
      <w:r w:rsidRPr="00293583">
        <w:rPr>
          <w:rFonts w:eastAsia="Calibri"/>
          <w:i/>
          <w:sz w:val="18"/>
          <w:szCs w:val="18"/>
          <w:lang w:eastAsia="en-US"/>
        </w:rPr>
        <w:t xml:space="preserve"> </w:t>
      </w:r>
      <w:proofErr w:type="spellStart"/>
      <w:r w:rsidRPr="00293583">
        <w:rPr>
          <w:rFonts w:eastAsia="Calibri"/>
          <w:i/>
          <w:sz w:val="18"/>
          <w:szCs w:val="18"/>
          <w:lang w:eastAsia="en-US"/>
        </w:rPr>
        <w:t>Çarşısı</w:t>
      </w:r>
      <w:proofErr w:type="spellEnd"/>
      <w:r w:rsidRPr="00293583">
        <w:rPr>
          <w:rFonts w:eastAsia="Calibri"/>
          <w:i/>
          <w:sz w:val="18"/>
          <w:szCs w:val="18"/>
          <w:lang w:eastAsia="en-US"/>
        </w:rPr>
        <w:t> ("</w:t>
      </w:r>
      <w:proofErr w:type="spellStart"/>
      <w:r w:rsidRPr="00293583">
        <w:rPr>
          <w:rFonts w:eastAsia="Calibri"/>
          <w:i/>
          <w:sz w:val="18"/>
          <w:szCs w:val="18"/>
          <w:lang w:eastAsia="en-US"/>
        </w:rPr>
        <w:t>mısır</w:t>
      </w:r>
      <w:proofErr w:type="spellEnd"/>
      <w:r w:rsidRPr="00293583">
        <w:rPr>
          <w:rFonts w:eastAsia="Calibri"/>
          <w:i/>
          <w:sz w:val="18"/>
          <w:szCs w:val="18"/>
          <w:lang w:eastAsia="en-US"/>
        </w:rPr>
        <w:t>" en turco tiene un doble significado; Egipto y cereal) es uno de los más antiguos bazares de la ciudad. Se encuentra ubicado en el barrio de </w:t>
      </w:r>
      <w:proofErr w:type="spellStart"/>
      <w:r w:rsidRPr="00293583">
        <w:rPr>
          <w:rFonts w:eastAsia="Calibri"/>
          <w:i/>
          <w:sz w:val="18"/>
          <w:szCs w:val="18"/>
          <w:lang w:eastAsia="en-US"/>
        </w:rPr>
        <w:t>Eminönü</w:t>
      </w:r>
      <w:proofErr w:type="spellEnd"/>
      <w:r w:rsidRPr="00293583">
        <w:rPr>
          <w:rFonts w:eastAsia="Calibri"/>
          <w:i/>
          <w:sz w:val="18"/>
          <w:szCs w:val="18"/>
          <w:lang w:eastAsia="en-US"/>
        </w:rPr>
        <w:t xml:space="preserve">. Es el segundo bazar cubierto más grande tras el Gran Bazar. Existen diferentes fuentes históricas que dan cuenta de los orígenes del nombre del bazar: debido a la existencia de diversas especias de Oriente se denominó 'Bazar egipcio', otra versión es que antiguamente, en el periodo bizantino, se hacía abundante comercio de cereales. Fue realizado entre los años 1663 y 1664 por orden del sultán </w:t>
      </w:r>
      <w:proofErr w:type="spellStart"/>
      <w:r w:rsidRPr="00293583">
        <w:rPr>
          <w:rFonts w:eastAsia="Calibri"/>
          <w:i/>
          <w:sz w:val="18"/>
          <w:szCs w:val="18"/>
          <w:lang w:eastAsia="en-US"/>
        </w:rPr>
        <w:t>Turhan</w:t>
      </w:r>
      <w:proofErr w:type="spellEnd"/>
      <w:r w:rsidRPr="00293583">
        <w:rPr>
          <w:rFonts w:eastAsia="Calibri"/>
          <w:i/>
          <w:sz w:val="18"/>
          <w:szCs w:val="18"/>
          <w:lang w:eastAsia="en-US"/>
        </w:rPr>
        <w:t>. Fue diseñado por el jefe de la corte de arquitectos </w:t>
      </w:r>
      <w:proofErr w:type="spellStart"/>
      <w:r w:rsidRPr="00293583">
        <w:rPr>
          <w:rFonts w:eastAsia="Calibri"/>
          <w:i/>
          <w:sz w:val="18"/>
          <w:szCs w:val="18"/>
          <w:lang w:eastAsia="en-US"/>
        </w:rPr>
        <w:t>Koca</w:t>
      </w:r>
      <w:proofErr w:type="spellEnd"/>
      <w:r w:rsidRPr="00293583">
        <w:rPr>
          <w:rFonts w:eastAsia="Calibri"/>
          <w:i/>
          <w:sz w:val="18"/>
          <w:szCs w:val="18"/>
          <w:lang w:eastAsia="en-US"/>
        </w:rPr>
        <w:t xml:space="preserve"> </w:t>
      </w:r>
      <w:proofErr w:type="spellStart"/>
      <w:r w:rsidRPr="00293583">
        <w:rPr>
          <w:rFonts w:eastAsia="Calibri"/>
          <w:i/>
          <w:sz w:val="18"/>
          <w:szCs w:val="18"/>
          <w:lang w:eastAsia="en-US"/>
        </w:rPr>
        <w:t>Kasım</w:t>
      </w:r>
      <w:proofErr w:type="spellEnd"/>
      <w:r w:rsidRPr="00293583">
        <w:rPr>
          <w:rFonts w:eastAsia="Calibri"/>
          <w:i/>
          <w:sz w:val="18"/>
          <w:szCs w:val="18"/>
          <w:lang w:eastAsia="en-US"/>
        </w:rPr>
        <w:t xml:space="preserve"> </w:t>
      </w:r>
      <w:proofErr w:type="spellStart"/>
      <w:r w:rsidRPr="00293583">
        <w:rPr>
          <w:rFonts w:eastAsia="Calibri"/>
          <w:i/>
          <w:sz w:val="18"/>
          <w:szCs w:val="18"/>
          <w:lang w:eastAsia="en-US"/>
        </w:rPr>
        <w:t>Ağa</w:t>
      </w:r>
      <w:proofErr w:type="spellEnd"/>
      <w:r w:rsidRPr="00293583">
        <w:rPr>
          <w:rFonts w:eastAsia="Calibri"/>
          <w:i/>
          <w:sz w:val="18"/>
          <w:szCs w:val="18"/>
          <w:lang w:eastAsia="en-US"/>
        </w:rPr>
        <w:t xml:space="preserve">, pero completado por el arquitecto </w:t>
      </w:r>
      <w:proofErr w:type="spellStart"/>
      <w:r w:rsidRPr="00293583">
        <w:rPr>
          <w:rFonts w:eastAsia="Calibri"/>
          <w:i/>
          <w:sz w:val="18"/>
          <w:szCs w:val="18"/>
          <w:lang w:eastAsia="en-US"/>
        </w:rPr>
        <w:t>Mustafa</w:t>
      </w:r>
      <w:proofErr w:type="spellEnd"/>
      <w:r w:rsidRPr="00293583">
        <w:rPr>
          <w:rFonts w:eastAsia="Calibri"/>
          <w:i/>
          <w:sz w:val="18"/>
          <w:szCs w:val="18"/>
          <w:lang w:eastAsia="en-US"/>
        </w:rPr>
        <w:t xml:space="preserve"> en el año 1664. El bazar forma parte del complejo de la mezquita </w:t>
      </w:r>
      <w:proofErr w:type="spellStart"/>
      <w:r w:rsidRPr="00293583">
        <w:rPr>
          <w:rFonts w:eastAsia="Calibri"/>
          <w:i/>
          <w:sz w:val="18"/>
          <w:szCs w:val="18"/>
          <w:lang w:eastAsia="en-US"/>
        </w:rPr>
        <w:t>Yeni</w:t>
      </w:r>
      <w:proofErr w:type="spellEnd"/>
      <w:r w:rsidRPr="00293583">
        <w:rPr>
          <w:rFonts w:eastAsia="Calibri"/>
          <w:i/>
          <w:sz w:val="18"/>
          <w:szCs w:val="18"/>
          <w:lang w:eastAsia="en-US"/>
        </w:rPr>
        <w:t xml:space="preserve"> </w:t>
      </w:r>
      <w:proofErr w:type="spellStart"/>
      <w:r w:rsidRPr="00293583">
        <w:rPr>
          <w:rFonts w:eastAsia="Calibri"/>
          <w:i/>
          <w:sz w:val="18"/>
          <w:szCs w:val="18"/>
          <w:lang w:eastAsia="en-US"/>
        </w:rPr>
        <w:t>Camii</w:t>
      </w:r>
      <w:proofErr w:type="spellEnd"/>
      <w:r w:rsidRPr="00293583">
        <w:rPr>
          <w:rFonts w:eastAsia="Calibri"/>
          <w:i/>
          <w:sz w:val="18"/>
          <w:szCs w:val="18"/>
          <w:lang w:eastAsia="en-US"/>
        </w:rPr>
        <w:t xml:space="preserve"> además de una línea de tiendas, un cementerio, dos fuentes y una escuela.</w:t>
      </w:r>
    </w:p>
    <w:p w14:paraId="1966C5B6" w14:textId="77777777" w:rsidR="007C2A76" w:rsidRPr="00243AA2" w:rsidRDefault="007C2A76" w:rsidP="007C2A76">
      <w:pPr>
        <w:pStyle w:val="NormalWeb"/>
        <w:shd w:val="clear" w:color="auto" w:fill="FFFFFF"/>
        <w:spacing w:before="0" w:beforeAutospacing="0" w:after="0" w:afterAutospacing="0"/>
        <w:jc w:val="both"/>
        <w:rPr>
          <w:rFonts w:eastAsia="Calibri"/>
          <w:i/>
          <w:sz w:val="22"/>
          <w:szCs w:val="22"/>
          <w:lang w:eastAsia="en-US"/>
        </w:rPr>
      </w:pPr>
    </w:p>
    <w:p w14:paraId="16BBA4AC" w14:textId="77777777" w:rsidR="007C2A76" w:rsidRPr="00293583" w:rsidRDefault="007C2A76" w:rsidP="007C2A76">
      <w:pPr>
        <w:pStyle w:val="NormalWeb"/>
        <w:shd w:val="clear" w:color="auto" w:fill="FFFFFF"/>
        <w:spacing w:before="0" w:beforeAutospacing="0" w:after="0" w:afterAutospacing="0"/>
        <w:jc w:val="center"/>
        <w:rPr>
          <w:rFonts w:eastAsia="Calibri"/>
          <w:i/>
          <w:sz w:val="18"/>
          <w:szCs w:val="18"/>
          <w:lang w:eastAsia="en-US"/>
        </w:rPr>
      </w:pPr>
      <w:r>
        <w:rPr>
          <w:noProof/>
        </w:rPr>
        <w:lastRenderedPageBreak/>
        <w:drawing>
          <wp:inline distT="0" distB="0" distL="0" distR="0" wp14:anchorId="5A5576D0" wp14:editId="1673E711">
            <wp:extent cx="4916805" cy="2378292"/>
            <wp:effectExtent l="0" t="0" r="0" b="3175"/>
            <wp:docPr id="1601475773" name="Imagen 3" descr="Crucero por el Bósforo | Tour Gratis por Estam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ucero por el Bósforo | Tour Gratis por Estambul"/>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930213" cy="2384778"/>
                    </a:xfrm>
                    <a:prstGeom prst="rect">
                      <a:avLst/>
                    </a:prstGeom>
                    <a:noFill/>
                    <a:ln>
                      <a:noFill/>
                    </a:ln>
                  </pic:spPr>
                </pic:pic>
              </a:graphicData>
            </a:graphic>
          </wp:inline>
        </w:drawing>
      </w:r>
    </w:p>
    <w:p w14:paraId="37A90DE3" w14:textId="77777777" w:rsidR="007C2A76" w:rsidRDefault="007C2A76" w:rsidP="007C2A76">
      <w:pPr>
        <w:pStyle w:val="Sinespaciado"/>
        <w:jc w:val="center"/>
        <w:rPr>
          <w:rFonts w:ascii="Times New Roman" w:hAnsi="Times New Roman" w:cs="Times New Roman"/>
          <w:b/>
          <w:bCs/>
          <w:i/>
          <w:sz w:val="18"/>
          <w:szCs w:val="18"/>
          <w:lang w:eastAsia="en-US"/>
        </w:rPr>
      </w:pPr>
      <w:r w:rsidRPr="00293583">
        <w:rPr>
          <w:rFonts w:ascii="Times New Roman" w:hAnsi="Times New Roman" w:cs="Times New Roman"/>
          <w:b/>
          <w:bCs/>
          <w:i/>
          <w:sz w:val="18"/>
          <w:szCs w:val="18"/>
          <w:lang w:eastAsia="en-US"/>
        </w:rPr>
        <w:t>PASEO EN BARCO EN BOSFORO</w:t>
      </w:r>
    </w:p>
    <w:p w14:paraId="6B86882B" w14:textId="77777777" w:rsidR="007C2A76" w:rsidRDefault="007C2A76" w:rsidP="007C2A76">
      <w:pPr>
        <w:pStyle w:val="Sinespaciado"/>
        <w:jc w:val="center"/>
        <w:rPr>
          <w:rFonts w:ascii="Times New Roman" w:hAnsi="Times New Roman" w:cs="Times New Roman"/>
          <w:b/>
          <w:bCs/>
          <w:i/>
          <w:sz w:val="18"/>
          <w:szCs w:val="18"/>
          <w:lang w:eastAsia="en-US"/>
        </w:rPr>
      </w:pPr>
    </w:p>
    <w:p w14:paraId="2322B722" w14:textId="77777777" w:rsidR="007C2A76" w:rsidRDefault="007C2A76" w:rsidP="007C2A76">
      <w:pPr>
        <w:pStyle w:val="Sinespaciado"/>
        <w:jc w:val="center"/>
        <w:rPr>
          <w:rFonts w:ascii="Times New Roman" w:hAnsi="Times New Roman" w:cs="Times New Roman"/>
          <w:b/>
          <w:bCs/>
          <w:i/>
          <w:sz w:val="18"/>
          <w:szCs w:val="18"/>
          <w:lang w:eastAsia="en-US"/>
        </w:rPr>
      </w:pPr>
      <w:r>
        <w:rPr>
          <w:noProof/>
        </w:rPr>
        <w:drawing>
          <wp:inline distT="0" distB="0" distL="0" distR="0" wp14:anchorId="13D5E3A9" wp14:editId="3C369EB9">
            <wp:extent cx="5612130" cy="2295525"/>
            <wp:effectExtent l="0" t="0" r="7620" b="9525"/>
            <wp:docPr id="814432737" name="Imagen 4" descr="Yalis | Los Yali es como llaman a este tipo de casas-palacio…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lis | Los Yali es como llaman a este tipo de casas-palacio… | Flick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612130" cy="2295525"/>
                    </a:xfrm>
                    <a:prstGeom prst="rect">
                      <a:avLst/>
                    </a:prstGeom>
                    <a:noFill/>
                    <a:ln>
                      <a:noFill/>
                    </a:ln>
                  </pic:spPr>
                </pic:pic>
              </a:graphicData>
            </a:graphic>
          </wp:inline>
        </w:drawing>
      </w:r>
    </w:p>
    <w:p w14:paraId="05D86135" w14:textId="77777777" w:rsidR="007C2A76" w:rsidRDefault="007C2A76" w:rsidP="007C2A76">
      <w:pPr>
        <w:pStyle w:val="Sinespaciado"/>
        <w:jc w:val="both"/>
        <w:rPr>
          <w:rFonts w:ascii="Times New Roman" w:hAnsi="Times New Roman" w:cs="Times New Roman"/>
          <w:i/>
          <w:sz w:val="18"/>
          <w:szCs w:val="18"/>
          <w:lang w:eastAsia="en-US"/>
        </w:rPr>
      </w:pPr>
      <w:r w:rsidRPr="00293583">
        <w:rPr>
          <w:rFonts w:ascii="Times New Roman" w:hAnsi="Times New Roman" w:cs="Times New Roman"/>
          <w:b/>
          <w:bCs/>
          <w:i/>
          <w:sz w:val="18"/>
          <w:szCs w:val="18"/>
          <w:lang w:eastAsia="en-US"/>
        </w:rPr>
        <w:t>Un </w:t>
      </w:r>
      <w:proofErr w:type="spellStart"/>
      <w:r w:rsidRPr="00293583">
        <w:rPr>
          <w:rFonts w:ascii="Times New Roman" w:hAnsi="Times New Roman" w:cs="Times New Roman"/>
          <w:b/>
          <w:bCs/>
          <w:i/>
          <w:sz w:val="18"/>
          <w:szCs w:val="18"/>
          <w:lang w:eastAsia="en-US"/>
        </w:rPr>
        <w:t>yalı</w:t>
      </w:r>
      <w:proofErr w:type="spellEnd"/>
      <w:r w:rsidRPr="00293583">
        <w:rPr>
          <w:rFonts w:ascii="Times New Roman" w:hAnsi="Times New Roman" w:cs="Times New Roman"/>
          <w:b/>
          <w:bCs/>
          <w:i/>
          <w:sz w:val="18"/>
          <w:szCs w:val="18"/>
          <w:lang w:eastAsia="en-US"/>
        </w:rPr>
        <w:t> </w:t>
      </w:r>
      <w:r w:rsidRPr="00293583">
        <w:rPr>
          <w:rFonts w:ascii="Times New Roman" w:hAnsi="Times New Roman" w:cs="Times New Roman"/>
          <w:i/>
          <w:sz w:val="18"/>
          <w:szCs w:val="18"/>
          <w:lang w:eastAsia="en-US"/>
        </w:rPr>
        <w:t>es una casa o mansión construida en primera línea de costa (casi exclusivamente del mar, particularmente en el estrecho del Bósforo en Estambul) y construida usualmente con un concepto arquitectónico que tiene en cuenta las características de esta localización. Una familia que tuviera un </w:t>
      </w:r>
      <w:proofErr w:type="spellStart"/>
      <w:r w:rsidRPr="00293583">
        <w:rPr>
          <w:rFonts w:ascii="Times New Roman" w:hAnsi="Times New Roman" w:cs="Times New Roman"/>
          <w:i/>
          <w:sz w:val="18"/>
          <w:szCs w:val="18"/>
          <w:lang w:eastAsia="en-US"/>
        </w:rPr>
        <w:t>yalı</w:t>
      </w:r>
      <w:proofErr w:type="spellEnd"/>
      <w:r w:rsidRPr="00293583">
        <w:rPr>
          <w:rFonts w:ascii="Times New Roman" w:hAnsi="Times New Roman" w:cs="Times New Roman"/>
          <w:i/>
          <w:sz w:val="18"/>
          <w:szCs w:val="18"/>
          <w:lang w:eastAsia="en-US"/>
        </w:rPr>
        <w:t> junto al mar pasaría algún tiempo en ella como segunda residencia, en oposición al </w:t>
      </w:r>
      <w:proofErr w:type="spellStart"/>
      <w:r w:rsidRPr="00293583">
        <w:rPr>
          <w:rFonts w:ascii="Times New Roman" w:hAnsi="Times New Roman" w:cs="Times New Roman"/>
          <w:i/>
          <w:sz w:val="18"/>
          <w:szCs w:val="18"/>
          <w:lang w:eastAsia="en-US"/>
        </w:rPr>
        <w:t>konak</w:t>
      </w:r>
      <w:proofErr w:type="spellEnd"/>
      <w:r w:rsidRPr="00293583">
        <w:rPr>
          <w:rFonts w:ascii="Times New Roman" w:hAnsi="Times New Roman" w:cs="Times New Roman"/>
          <w:i/>
          <w:sz w:val="18"/>
          <w:szCs w:val="18"/>
          <w:lang w:eastAsia="en-US"/>
        </w:rPr>
        <w:t> («mansión») o al </w:t>
      </w:r>
      <w:proofErr w:type="spellStart"/>
      <w:r w:rsidRPr="00293583">
        <w:rPr>
          <w:rFonts w:ascii="Times New Roman" w:hAnsi="Times New Roman" w:cs="Times New Roman"/>
          <w:i/>
          <w:sz w:val="18"/>
          <w:szCs w:val="18"/>
          <w:lang w:eastAsia="en-US"/>
        </w:rPr>
        <w:t>köşk</w:t>
      </w:r>
      <w:proofErr w:type="spellEnd"/>
      <w:r w:rsidRPr="00293583">
        <w:rPr>
          <w:rFonts w:ascii="Times New Roman" w:hAnsi="Times New Roman" w:cs="Times New Roman"/>
          <w:i/>
          <w:sz w:val="18"/>
          <w:szCs w:val="18"/>
          <w:lang w:eastAsia="en-US"/>
        </w:rPr>
        <w:t> («pabellón», que a menudo servía a un determinado uso práctico, como cazar, o era temporal). Por tanto, ir al </w:t>
      </w:r>
      <w:proofErr w:type="spellStart"/>
      <w:r w:rsidRPr="00293583">
        <w:rPr>
          <w:rFonts w:ascii="Times New Roman" w:hAnsi="Times New Roman" w:cs="Times New Roman"/>
          <w:i/>
          <w:sz w:val="18"/>
          <w:szCs w:val="18"/>
          <w:lang w:eastAsia="en-US"/>
        </w:rPr>
        <w:t>yalı</w:t>
      </w:r>
      <w:proofErr w:type="spellEnd"/>
      <w:r w:rsidRPr="00293583">
        <w:rPr>
          <w:rFonts w:ascii="Times New Roman" w:hAnsi="Times New Roman" w:cs="Times New Roman"/>
          <w:i/>
          <w:sz w:val="18"/>
          <w:szCs w:val="18"/>
          <w:lang w:eastAsia="en-US"/>
        </w:rPr>
        <w:t> adquirió el sentido tanto de ir a la costa como de ir a la casa situada allí. En este sentido contemporáneo, el término </w:t>
      </w:r>
      <w:proofErr w:type="spellStart"/>
      <w:r w:rsidRPr="00293583">
        <w:rPr>
          <w:rFonts w:ascii="Times New Roman" w:hAnsi="Times New Roman" w:cs="Times New Roman"/>
          <w:i/>
          <w:sz w:val="18"/>
          <w:szCs w:val="18"/>
          <w:lang w:eastAsia="en-US"/>
        </w:rPr>
        <w:t>yalı</w:t>
      </w:r>
      <w:proofErr w:type="spellEnd"/>
      <w:r w:rsidRPr="00293583">
        <w:rPr>
          <w:rFonts w:ascii="Times New Roman" w:hAnsi="Times New Roman" w:cs="Times New Roman"/>
          <w:i/>
          <w:sz w:val="18"/>
          <w:szCs w:val="18"/>
          <w:lang w:eastAsia="en-US"/>
        </w:rPr>
        <w:t> se usa principalmente para denotar a la cantidad total de 620 residencias junto al mar, la mayoría de las cuales datan del siglo XIX (algunas datan del siglo XVIII, y algunas son de principios del siglo XX), dispersas a lo largo de las costas del Bósforo en Estambul. Como tal, constituyen uno de los lugares de interés de la ciudad.</w:t>
      </w:r>
    </w:p>
    <w:p w14:paraId="2C0D8FAA" w14:textId="77777777" w:rsidR="007C2A76" w:rsidRDefault="007C2A76" w:rsidP="007C2A76">
      <w:pPr>
        <w:pStyle w:val="Sinespaciado"/>
        <w:jc w:val="both"/>
        <w:rPr>
          <w:rFonts w:ascii="Times New Roman" w:hAnsi="Times New Roman" w:cs="Times New Roman"/>
          <w:i/>
          <w:sz w:val="18"/>
          <w:szCs w:val="18"/>
          <w:lang w:eastAsia="en-US"/>
        </w:rPr>
      </w:pPr>
    </w:p>
    <w:p w14:paraId="0EDB4374" w14:textId="77777777" w:rsidR="0066434A" w:rsidRDefault="0066434A" w:rsidP="0066434A">
      <w:pPr>
        <w:pStyle w:val="NormalWeb"/>
        <w:shd w:val="clear" w:color="auto" w:fill="FFFFFF"/>
        <w:spacing w:before="0" w:beforeAutospacing="0" w:after="0" w:afterAutospacing="0"/>
        <w:jc w:val="center"/>
      </w:pPr>
      <w:r>
        <w:rPr>
          <w:noProof/>
        </w:rPr>
        <w:drawing>
          <wp:inline distT="0" distB="0" distL="0" distR="0" wp14:anchorId="739DDD44" wp14:editId="1E1C3C00">
            <wp:extent cx="2457189" cy="1962150"/>
            <wp:effectExtent l="0" t="0" r="635" b="0"/>
            <wp:docPr id="1198045996" name="Imagen 15" descr="Entradas para Museo del Palacio de Topkapı - Estambul | Tiqe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ntradas para Museo del Palacio de Topkapı - Estambul | Tiqets.com"/>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465230" cy="1968571"/>
                    </a:xfrm>
                    <a:prstGeom prst="rect">
                      <a:avLst/>
                    </a:prstGeom>
                    <a:noFill/>
                    <a:ln>
                      <a:noFill/>
                    </a:ln>
                  </pic:spPr>
                </pic:pic>
              </a:graphicData>
            </a:graphic>
          </wp:inline>
        </w:drawing>
      </w:r>
      <w:r>
        <w:rPr>
          <w:noProof/>
        </w:rPr>
        <w:drawing>
          <wp:inline distT="0" distB="0" distL="0" distR="0" wp14:anchorId="18C6773E" wp14:editId="32CA834F">
            <wp:extent cx="2809875" cy="1954045"/>
            <wp:effectExtent l="0" t="0" r="0" b="8255"/>
            <wp:docPr id="1610468886" name="Imagen 16" descr="Estambul Imprescindible con Palacio de Topkapi - Yoorney by Toursgrat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stambul Imprescindible con Palacio de Topkapi - Yoorney by Toursgratis.com"/>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830146" cy="1968142"/>
                    </a:xfrm>
                    <a:prstGeom prst="rect">
                      <a:avLst/>
                    </a:prstGeom>
                    <a:noFill/>
                    <a:ln>
                      <a:noFill/>
                    </a:ln>
                  </pic:spPr>
                </pic:pic>
              </a:graphicData>
            </a:graphic>
          </wp:inline>
        </w:drawing>
      </w:r>
    </w:p>
    <w:p w14:paraId="330BE85A" w14:textId="0CB76B59" w:rsidR="007C2A76" w:rsidRPr="0066434A" w:rsidRDefault="0066434A" w:rsidP="0066434A">
      <w:pPr>
        <w:shd w:val="clear" w:color="auto" w:fill="FFFFFF"/>
        <w:jc w:val="both"/>
        <w:rPr>
          <w:rFonts w:ascii="Times New Roman" w:hAnsi="Times New Roman" w:cs="Times New Roman"/>
          <w:i/>
          <w:sz w:val="18"/>
          <w:szCs w:val="18"/>
          <w:lang w:eastAsia="en-US"/>
        </w:rPr>
      </w:pPr>
      <w:r w:rsidRPr="0066434A">
        <w:rPr>
          <w:rFonts w:ascii="Times New Roman" w:hAnsi="Times New Roman" w:cs="Times New Roman"/>
          <w:b/>
          <w:bCs/>
          <w:i/>
          <w:sz w:val="18"/>
          <w:szCs w:val="18"/>
          <w:lang w:eastAsia="en-US"/>
        </w:rPr>
        <w:lastRenderedPageBreak/>
        <w:t xml:space="preserve">El palacio de </w:t>
      </w:r>
      <w:proofErr w:type="spellStart"/>
      <w:r w:rsidRPr="0066434A">
        <w:rPr>
          <w:rFonts w:ascii="Times New Roman" w:hAnsi="Times New Roman" w:cs="Times New Roman"/>
          <w:b/>
          <w:bCs/>
          <w:i/>
          <w:sz w:val="18"/>
          <w:szCs w:val="18"/>
          <w:lang w:eastAsia="en-US"/>
        </w:rPr>
        <w:t>Topkapı</w:t>
      </w:r>
      <w:proofErr w:type="spellEnd"/>
      <w:r w:rsidRPr="0066434A">
        <w:rPr>
          <w:rFonts w:ascii="Times New Roman" w:hAnsi="Times New Roman" w:cs="Times New Roman"/>
          <w:b/>
          <w:bCs/>
          <w:i/>
          <w:sz w:val="18"/>
          <w:szCs w:val="18"/>
          <w:lang w:eastAsia="en-US"/>
        </w:rPr>
        <w:t>,</w:t>
      </w:r>
      <w:r w:rsidRPr="0066434A">
        <w:rPr>
          <w:rFonts w:ascii="Times New Roman" w:hAnsi="Times New Roman" w:cs="Times New Roman"/>
          <w:i/>
          <w:sz w:val="18"/>
          <w:szCs w:val="18"/>
          <w:lang w:eastAsia="en-US"/>
        </w:rPr>
        <w:t xml:space="preserve"> situado en Estambul, fue el centro administrativo del Imperio otomano desde 1465 hasta 1853. La construcción del palacio fue ordenada por el sultán </w:t>
      </w:r>
      <w:proofErr w:type="spellStart"/>
      <w:r w:rsidRPr="0066434A">
        <w:rPr>
          <w:rFonts w:ascii="Times New Roman" w:hAnsi="Times New Roman" w:cs="Times New Roman"/>
          <w:i/>
          <w:sz w:val="18"/>
          <w:szCs w:val="18"/>
          <w:lang w:eastAsia="en-US"/>
        </w:rPr>
        <w:t>Mehmed</w:t>
      </w:r>
      <w:proofErr w:type="spellEnd"/>
      <w:r w:rsidRPr="0066434A">
        <w:rPr>
          <w:rFonts w:ascii="Times New Roman" w:hAnsi="Times New Roman" w:cs="Times New Roman"/>
          <w:i/>
          <w:sz w:val="18"/>
          <w:szCs w:val="18"/>
          <w:lang w:eastAsia="en-US"/>
        </w:rPr>
        <w:t xml:space="preserve"> II en 1459 y fue completada en 1465. El palacio está situado sobre el </w:t>
      </w:r>
      <w:proofErr w:type="spellStart"/>
      <w:r w:rsidRPr="0066434A">
        <w:rPr>
          <w:rFonts w:ascii="Times New Roman" w:hAnsi="Times New Roman" w:cs="Times New Roman"/>
          <w:i/>
          <w:sz w:val="18"/>
          <w:szCs w:val="18"/>
          <w:lang w:eastAsia="en-US"/>
        </w:rPr>
        <w:t>Sarayburnu</w:t>
      </w:r>
      <w:proofErr w:type="spellEnd"/>
      <w:r w:rsidRPr="0066434A">
        <w:rPr>
          <w:rFonts w:ascii="Times New Roman" w:hAnsi="Times New Roman" w:cs="Times New Roman"/>
          <w:i/>
          <w:sz w:val="18"/>
          <w:szCs w:val="18"/>
          <w:lang w:eastAsia="en-US"/>
        </w:rPr>
        <w:t xml:space="preserve">, entre el Cuerno de Oro y el mar de Mármara, desde él se tiene una espléndida vista del Bósforo. Está formado por muchos pequeños edificios construidos juntos y rodeados por cuatro patios. El palacio está construido siguiendo las normas de la arquitectura seglar turca, siendo su máximo ejemplo. Es un entramado complejo de edificios, unidos por patios o jardines siendo la superficie total del complejo de 700 000 m², rodeados por una muralla bizantina. En 1853, el sultán </w:t>
      </w:r>
      <w:proofErr w:type="spellStart"/>
      <w:r w:rsidRPr="0066434A">
        <w:rPr>
          <w:rFonts w:ascii="Times New Roman" w:hAnsi="Times New Roman" w:cs="Times New Roman"/>
          <w:i/>
          <w:sz w:val="18"/>
          <w:szCs w:val="18"/>
          <w:lang w:eastAsia="en-US"/>
        </w:rPr>
        <w:t>Abdulmecid</w:t>
      </w:r>
      <w:proofErr w:type="spellEnd"/>
      <w:r w:rsidRPr="0066434A">
        <w:rPr>
          <w:rFonts w:ascii="Times New Roman" w:hAnsi="Times New Roman" w:cs="Times New Roman"/>
          <w:i/>
          <w:sz w:val="18"/>
          <w:szCs w:val="18"/>
          <w:lang w:eastAsia="en-US"/>
        </w:rPr>
        <w:t xml:space="preserve"> decidió trasladar su residencia al recién construido y moderno Palacio de </w:t>
      </w:r>
      <w:proofErr w:type="spellStart"/>
      <w:r w:rsidRPr="0066434A">
        <w:rPr>
          <w:rFonts w:ascii="Times New Roman" w:hAnsi="Times New Roman" w:cs="Times New Roman"/>
          <w:i/>
          <w:sz w:val="18"/>
          <w:szCs w:val="18"/>
          <w:lang w:eastAsia="en-US"/>
        </w:rPr>
        <w:t>Dolmabahçe</w:t>
      </w:r>
      <w:proofErr w:type="spellEnd"/>
      <w:r w:rsidRPr="0066434A">
        <w:rPr>
          <w:rFonts w:ascii="Times New Roman" w:hAnsi="Times New Roman" w:cs="Times New Roman"/>
          <w:i/>
          <w:sz w:val="18"/>
          <w:szCs w:val="18"/>
          <w:lang w:eastAsia="en-US"/>
        </w:rPr>
        <w:t xml:space="preserve">. En la actualidad, el </w:t>
      </w:r>
      <w:proofErr w:type="spellStart"/>
      <w:r w:rsidRPr="0066434A">
        <w:rPr>
          <w:rFonts w:ascii="Times New Roman" w:hAnsi="Times New Roman" w:cs="Times New Roman"/>
          <w:i/>
          <w:sz w:val="18"/>
          <w:szCs w:val="18"/>
          <w:lang w:eastAsia="en-US"/>
        </w:rPr>
        <w:t>Topkapi</w:t>
      </w:r>
      <w:proofErr w:type="spellEnd"/>
      <w:r w:rsidRPr="0066434A">
        <w:rPr>
          <w:rFonts w:ascii="Times New Roman" w:hAnsi="Times New Roman" w:cs="Times New Roman"/>
          <w:i/>
          <w:sz w:val="18"/>
          <w:szCs w:val="18"/>
          <w:lang w:eastAsia="en-US"/>
        </w:rPr>
        <w:t xml:space="preserve"> es un museo de la época imperial, siendo una de las mayores atracciones turísticas de Estambul</w:t>
      </w:r>
    </w:p>
    <w:p w14:paraId="2919B9C2" w14:textId="77777777" w:rsidR="007C2A76" w:rsidRDefault="007C2A76"/>
    <w:p w14:paraId="6ED784F9" w14:textId="24439365" w:rsidR="0066434A" w:rsidRDefault="0066434A" w:rsidP="0066434A">
      <w:pPr>
        <w:shd w:val="clear" w:color="auto" w:fill="002060"/>
        <w:jc w:val="both"/>
        <w:rPr>
          <w:b/>
        </w:rPr>
      </w:pPr>
      <w:r>
        <w:rPr>
          <w:b/>
        </w:rPr>
        <w:t>DIA 03</w:t>
      </w:r>
      <w:r>
        <w:rPr>
          <w:b/>
        </w:rPr>
        <w:tab/>
      </w:r>
      <w:r>
        <w:rPr>
          <w:b/>
        </w:rPr>
        <w:tab/>
      </w:r>
      <w:r>
        <w:rPr>
          <w:b/>
        </w:rPr>
        <w:tab/>
        <w:t xml:space="preserve">ESTAMBUL </w:t>
      </w:r>
      <w:r>
        <w:rPr>
          <w:b/>
        </w:rPr>
        <w:tab/>
      </w:r>
      <w:r>
        <w:rPr>
          <w:b/>
        </w:rPr>
        <w:tab/>
      </w:r>
      <w:r>
        <w:rPr>
          <w:b/>
        </w:rPr>
        <w:tab/>
        <w:t xml:space="preserve">                        </w:t>
      </w:r>
    </w:p>
    <w:p w14:paraId="79CFECDD" w14:textId="42F88C79" w:rsidR="007C2A76" w:rsidRDefault="0066434A">
      <w:r>
        <w:t>Desayuno en hotel. Dia libre para actividades personales</w:t>
      </w:r>
    </w:p>
    <w:p w14:paraId="0E1B505D" w14:textId="77777777" w:rsidR="007C2A76" w:rsidRDefault="007C2A76"/>
    <w:p w14:paraId="17F3F5FD" w14:textId="2B2872F0" w:rsidR="0066434A" w:rsidRDefault="0066434A" w:rsidP="0066434A">
      <w:pPr>
        <w:shd w:val="clear" w:color="auto" w:fill="002060"/>
        <w:jc w:val="both"/>
        <w:rPr>
          <w:b/>
        </w:rPr>
      </w:pPr>
      <w:r>
        <w:rPr>
          <w:b/>
        </w:rPr>
        <w:t>DIA 04</w:t>
      </w:r>
      <w:r>
        <w:rPr>
          <w:b/>
        </w:rPr>
        <w:tab/>
      </w:r>
      <w:r>
        <w:rPr>
          <w:b/>
        </w:rPr>
        <w:tab/>
      </w:r>
      <w:r>
        <w:rPr>
          <w:b/>
        </w:rPr>
        <w:tab/>
        <w:t xml:space="preserve">ESTAMBUL - CAPADOCIA </w:t>
      </w:r>
      <w:r>
        <w:rPr>
          <w:b/>
        </w:rPr>
        <w:tab/>
      </w:r>
      <w:r>
        <w:rPr>
          <w:b/>
        </w:rPr>
        <w:tab/>
      </w:r>
      <w:r>
        <w:rPr>
          <w:b/>
        </w:rPr>
        <w:tab/>
        <w:t xml:space="preserve">                        </w:t>
      </w:r>
    </w:p>
    <w:p w14:paraId="5E3F3FE6" w14:textId="66D171BA" w:rsidR="0066434A" w:rsidRPr="003155E7" w:rsidRDefault="0066434A" w:rsidP="0066434A">
      <w:pPr>
        <w:shd w:val="clear" w:color="auto" w:fill="FFFFFF"/>
        <w:jc w:val="both"/>
      </w:pPr>
      <w:r w:rsidRPr="003155E7">
        <w:t>Desayuno</w:t>
      </w:r>
      <w:r>
        <w:t xml:space="preserve"> en hotel</w:t>
      </w:r>
      <w:r w:rsidRPr="003155E7">
        <w:t>.</w:t>
      </w:r>
      <w:r>
        <w:t xml:space="preserve"> Traslado al aeropuerto para tomar un vuelo a Capadocia. Al llegar</w:t>
      </w:r>
      <w:r w:rsidRPr="003155E7">
        <w:t xml:space="preserve"> a Capadocia haremos la visita a una ciudad subterránea. Estas ciudades fueron construidas como refugios por los cristianos de la época y se componen de varios pisos bajo tierra, ventilados por chimeneas, donde se pueden admirar los dormitorios comunes, las cocinas y los comedores. Cena y alojamiento.</w:t>
      </w:r>
    </w:p>
    <w:p w14:paraId="3B834015" w14:textId="77777777" w:rsidR="0066434A" w:rsidRDefault="0066434A" w:rsidP="0066434A">
      <w:pPr>
        <w:shd w:val="clear" w:color="auto" w:fill="FFFFFF"/>
        <w:rPr>
          <w:rFonts w:asciiTheme="majorHAnsi" w:eastAsia="Times New Roman" w:hAnsiTheme="majorHAnsi" w:cstheme="majorHAnsi"/>
          <w:sz w:val="18"/>
          <w:szCs w:val="18"/>
          <w:lang w:val="es-419"/>
        </w:rPr>
      </w:pPr>
    </w:p>
    <w:p w14:paraId="353E4430" w14:textId="77777777" w:rsidR="0066434A" w:rsidRDefault="0066434A" w:rsidP="0066434A">
      <w:pPr>
        <w:shd w:val="clear" w:color="auto" w:fill="FFFFFF"/>
        <w:jc w:val="center"/>
      </w:pPr>
      <w:r>
        <w:rPr>
          <w:noProof/>
        </w:rPr>
        <w:drawing>
          <wp:inline distT="0" distB="0" distL="0" distR="0" wp14:anchorId="6E6C0934" wp14:editId="1FE86DD7">
            <wp:extent cx="2424940" cy="1656715"/>
            <wp:effectExtent l="0" t="0" r="0" b="635"/>
            <wp:docPr id="1877919230" name="Imagen 24" descr="La ciudad subterránea que existió en secreto por miles de años debajo del  Valle del Amor de Turquía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 ciudad subterránea que existió en secreto por miles de años debajo del  Valle del Amor de Turquía - BBC News Mundo"/>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459525" cy="1680344"/>
                    </a:xfrm>
                    <a:prstGeom prst="rect">
                      <a:avLst/>
                    </a:prstGeom>
                    <a:noFill/>
                    <a:ln>
                      <a:noFill/>
                    </a:ln>
                  </pic:spPr>
                </pic:pic>
              </a:graphicData>
            </a:graphic>
          </wp:inline>
        </w:drawing>
      </w:r>
      <w:r>
        <w:rPr>
          <w:noProof/>
        </w:rPr>
        <w:drawing>
          <wp:inline distT="0" distB="0" distL="0" distR="0" wp14:anchorId="304467FD" wp14:editId="18195BEE">
            <wp:extent cx="2333625" cy="1690913"/>
            <wp:effectExtent l="0" t="0" r="0" b="5080"/>
            <wp:docPr id="1107229962" name="Imagen 25" descr="Derinkuyu, la ciudad subterránea más grande del mundo escondida en Capad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rinkuyu, la ciudad subterránea más grande del mundo escondida en Capadocia"/>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348959" cy="1702024"/>
                    </a:xfrm>
                    <a:prstGeom prst="rect">
                      <a:avLst/>
                    </a:prstGeom>
                    <a:noFill/>
                    <a:ln>
                      <a:noFill/>
                    </a:ln>
                  </pic:spPr>
                </pic:pic>
              </a:graphicData>
            </a:graphic>
          </wp:inline>
        </w:drawing>
      </w:r>
    </w:p>
    <w:p w14:paraId="30CAC81F" w14:textId="77777777" w:rsidR="0066434A" w:rsidRDefault="0066434A" w:rsidP="0066434A">
      <w:pPr>
        <w:pStyle w:val="NormalWeb"/>
        <w:shd w:val="clear" w:color="auto" w:fill="FFFFFF"/>
        <w:spacing w:before="0" w:beforeAutospacing="0" w:after="0" w:afterAutospacing="0"/>
        <w:jc w:val="both"/>
        <w:rPr>
          <w:rFonts w:eastAsia="Calibri"/>
          <w:i/>
          <w:sz w:val="18"/>
          <w:szCs w:val="18"/>
          <w:lang w:eastAsia="en-US"/>
        </w:rPr>
      </w:pPr>
      <w:r w:rsidRPr="003155E7">
        <w:rPr>
          <w:rFonts w:eastAsia="Calibri"/>
          <w:i/>
          <w:sz w:val="18"/>
          <w:szCs w:val="18"/>
          <w:lang w:eastAsia="en-US"/>
        </w:rPr>
        <w:t xml:space="preserve">Durante el Imperio persa </w:t>
      </w:r>
      <w:proofErr w:type="gramStart"/>
      <w:r w:rsidRPr="003155E7">
        <w:rPr>
          <w:rFonts w:eastAsia="Calibri"/>
          <w:i/>
          <w:sz w:val="18"/>
          <w:szCs w:val="18"/>
          <w:lang w:eastAsia="en-US"/>
        </w:rPr>
        <w:t>aqueménida ,</w:t>
      </w:r>
      <w:proofErr w:type="gramEnd"/>
      <w:r w:rsidRPr="003155E7">
        <w:rPr>
          <w:rFonts w:eastAsia="Calibri"/>
          <w:i/>
          <w:sz w:val="18"/>
          <w:szCs w:val="18"/>
          <w:lang w:eastAsia="en-US"/>
        </w:rPr>
        <w:t xml:space="preserve"> la ciudad fue utilizada como asentamiento de refugiados. Hay referencias a asentamientos de refugiados subterráneos construidos por el rey persa </w:t>
      </w:r>
      <w:proofErr w:type="spellStart"/>
      <w:r w:rsidRPr="003155E7">
        <w:rPr>
          <w:rFonts w:eastAsia="Calibri"/>
          <w:i/>
          <w:sz w:val="18"/>
          <w:szCs w:val="18"/>
          <w:lang w:eastAsia="en-US"/>
        </w:rPr>
        <w:t>Yima</w:t>
      </w:r>
      <w:proofErr w:type="spellEnd"/>
      <w:r w:rsidRPr="003155E7">
        <w:rPr>
          <w:rFonts w:eastAsia="Calibri"/>
          <w:i/>
          <w:sz w:val="18"/>
          <w:szCs w:val="18"/>
          <w:lang w:eastAsia="en-US"/>
        </w:rPr>
        <w:t xml:space="preserve"> en el segundo capítulo del libro </w:t>
      </w:r>
      <w:proofErr w:type="spellStart"/>
      <w:r w:rsidRPr="003155E7">
        <w:rPr>
          <w:rFonts w:eastAsia="Calibri"/>
          <w:i/>
          <w:sz w:val="18"/>
          <w:szCs w:val="18"/>
          <w:lang w:eastAsia="en-US"/>
        </w:rPr>
        <w:t>zoroastriano</w:t>
      </w:r>
      <w:proofErr w:type="spellEnd"/>
      <w:r w:rsidRPr="003155E7">
        <w:rPr>
          <w:rFonts w:eastAsia="Calibri"/>
          <w:i/>
          <w:sz w:val="18"/>
          <w:szCs w:val="18"/>
          <w:lang w:eastAsia="en-US"/>
        </w:rPr>
        <w:t> </w:t>
      </w:r>
      <w:proofErr w:type="spellStart"/>
      <w:proofErr w:type="gramStart"/>
      <w:r w:rsidRPr="003155E7">
        <w:rPr>
          <w:rFonts w:eastAsia="Calibri"/>
          <w:i/>
          <w:sz w:val="18"/>
          <w:szCs w:val="18"/>
          <w:lang w:eastAsia="en-US"/>
        </w:rPr>
        <w:t>Vendidad</w:t>
      </w:r>
      <w:proofErr w:type="spellEnd"/>
      <w:r w:rsidRPr="003155E7">
        <w:rPr>
          <w:rFonts w:eastAsia="Calibri"/>
          <w:i/>
          <w:sz w:val="18"/>
          <w:szCs w:val="18"/>
          <w:lang w:eastAsia="en-US"/>
        </w:rPr>
        <w:t> .</w:t>
      </w:r>
      <w:proofErr w:type="gramEnd"/>
      <w:r w:rsidRPr="003155E7">
        <w:rPr>
          <w:rFonts w:eastAsia="Calibri"/>
          <w:i/>
          <w:sz w:val="18"/>
          <w:szCs w:val="18"/>
          <w:lang w:eastAsia="en-US"/>
        </w:rPr>
        <w:t> Por lo tanto, muchos eruditos creen que la ciudad pudo haber sido construida por los persas. Las cuevas podrían haber sido construidas inicialmente en la roca volcánica blanda de la región de Capadocia por los frigios en los siglos VIII y VII a. C. Cuando la lengua frigia se extinguió en la época </w:t>
      </w:r>
      <w:proofErr w:type="gramStart"/>
      <w:r w:rsidRPr="003155E7">
        <w:rPr>
          <w:rFonts w:eastAsia="Calibri"/>
          <w:i/>
          <w:sz w:val="18"/>
          <w:szCs w:val="18"/>
          <w:lang w:eastAsia="en-US"/>
        </w:rPr>
        <w:t>romana ,</w:t>
      </w:r>
      <w:proofErr w:type="gramEnd"/>
      <w:r w:rsidRPr="003155E7">
        <w:rPr>
          <w:rFonts w:eastAsia="Calibri"/>
          <w:i/>
          <w:sz w:val="18"/>
          <w:szCs w:val="18"/>
          <w:lang w:eastAsia="en-US"/>
        </w:rPr>
        <w:t xml:space="preserve"> reemplazada por la lengua griega , los habitantes, ahora cristianos, expandieron sus cavernas a estructuras profundas de múltiples niveles agregando las capillas y las inscripciones griegas . La ciudad de </w:t>
      </w:r>
      <w:proofErr w:type="spellStart"/>
      <w:r w:rsidRPr="003155E7">
        <w:rPr>
          <w:rFonts w:eastAsia="Calibri"/>
          <w:i/>
          <w:sz w:val="18"/>
          <w:szCs w:val="18"/>
          <w:lang w:eastAsia="en-US"/>
        </w:rPr>
        <w:t>Derinkuyu</w:t>
      </w:r>
      <w:proofErr w:type="spellEnd"/>
      <w:r w:rsidRPr="003155E7">
        <w:rPr>
          <w:rFonts w:eastAsia="Calibri"/>
          <w:i/>
          <w:sz w:val="18"/>
          <w:szCs w:val="18"/>
          <w:lang w:eastAsia="en-US"/>
        </w:rPr>
        <w:t xml:space="preserve"> se formó por completo en la era </w:t>
      </w:r>
      <w:proofErr w:type="gramStart"/>
      <w:r w:rsidRPr="003155E7">
        <w:rPr>
          <w:rFonts w:eastAsia="Calibri"/>
          <w:i/>
          <w:sz w:val="18"/>
          <w:szCs w:val="18"/>
          <w:lang w:eastAsia="en-US"/>
        </w:rPr>
        <w:t>bizantina ,</w:t>
      </w:r>
      <w:proofErr w:type="gramEnd"/>
      <w:r w:rsidRPr="003155E7">
        <w:rPr>
          <w:rFonts w:eastAsia="Calibri"/>
          <w:i/>
          <w:sz w:val="18"/>
          <w:szCs w:val="18"/>
          <w:lang w:eastAsia="en-US"/>
        </w:rPr>
        <w:t xml:space="preserve"> cuando fue muy utilizada como protección contra los musulmanes árabes durante las guerras árabe-bizantinas (780-1180 d. C.). La ciudad estaba conectada con otra ciudad subterránea, </w:t>
      </w:r>
      <w:proofErr w:type="spellStart"/>
      <w:proofErr w:type="gramStart"/>
      <w:r w:rsidRPr="003155E7">
        <w:rPr>
          <w:rFonts w:eastAsia="Calibri"/>
          <w:i/>
          <w:sz w:val="18"/>
          <w:szCs w:val="18"/>
          <w:lang w:eastAsia="en-US"/>
        </w:rPr>
        <w:t>Kaymakli</w:t>
      </w:r>
      <w:proofErr w:type="spellEnd"/>
      <w:r w:rsidRPr="003155E7">
        <w:rPr>
          <w:rFonts w:eastAsia="Calibri"/>
          <w:i/>
          <w:sz w:val="18"/>
          <w:szCs w:val="18"/>
          <w:lang w:eastAsia="en-US"/>
        </w:rPr>
        <w:t> ,</w:t>
      </w:r>
      <w:proofErr w:type="gramEnd"/>
      <w:r w:rsidRPr="003155E7">
        <w:rPr>
          <w:rFonts w:eastAsia="Calibri"/>
          <w:i/>
          <w:sz w:val="18"/>
          <w:szCs w:val="18"/>
          <w:lang w:eastAsia="en-US"/>
        </w:rPr>
        <w:t xml:space="preserve"> a través de 8–9 kilómetros (alrededor de 5 millas) de túneles. </w:t>
      </w:r>
      <w:r w:rsidRPr="00E91F37">
        <w:rPr>
          <w:rFonts w:eastAsia="Calibri"/>
          <w:i/>
          <w:sz w:val="18"/>
          <w:szCs w:val="18"/>
          <w:lang w:eastAsia="en-US"/>
        </w:rPr>
        <w:t xml:space="preserve"> </w:t>
      </w:r>
    </w:p>
    <w:p w14:paraId="55750324" w14:textId="77777777" w:rsidR="007C2A76" w:rsidRDefault="007C2A76"/>
    <w:p w14:paraId="46B1B60E" w14:textId="77777777" w:rsidR="0066434A" w:rsidRDefault="0066434A" w:rsidP="0066434A">
      <w:pPr>
        <w:shd w:val="clear" w:color="auto" w:fill="FFFFFF"/>
        <w:jc w:val="center"/>
        <w:rPr>
          <w:rFonts w:eastAsia="Times New Roman"/>
          <w:b/>
          <w:bCs/>
          <w:sz w:val="28"/>
          <w:szCs w:val="28"/>
        </w:rPr>
      </w:pPr>
      <w:r>
        <w:rPr>
          <w:rFonts w:eastAsia="Times New Roman"/>
          <w:b/>
          <w:bCs/>
          <w:sz w:val="28"/>
          <w:szCs w:val="28"/>
        </w:rPr>
        <w:t>PERISSIA HOTEL</w:t>
      </w:r>
    </w:p>
    <w:p w14:paraId="2AA210C7" w14:textId="77777777" w:rsidR="0066434A" w:rsidRDefault="0066434A" w:rsidP="0066434A">
      <w:pPr>
        <w:shd w:val="clear" w:color="auto" w:fill="FFFFFF"/>
        <w:jc w:val="center"/>
        <w:rPr>
          <w:rFonts w:eastAsia="Times New Roman"/>
          <w:b/>
          <w:bCs/>
          <w:sz w:val="28"/>
          <w:szCs w:val="28"/>
        </w:rPr>
      </w:pPr>
      <w:r>
        <w:rPr>
          <w:noProof/>
        </w:rPr>
        <w:drawing>
          <wp:inline distT="0" distB="0" distL="0" distR="0" wp14:anchorId="75B5F5A4" wp14:editId="6C446D13">
            <wp:extent cx="2517308" cy="1819275"/>
            <wp:effectExtent l="0" t="0" r="0" b="0"/>
            <wp:docPr id="1867382191" name="Imagen 11" descr="Hotel Perissia Cappadocia - Valoraciones de hotel de estrellas en Ürgü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tel Perissia Cappadocia - Valoraciones de hotel de estrellas en Ürgüp"/>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547696" cy="1841237"/>
                    </a:xfrm>
                    <a:prstGeom prst="rect">
                      <a:avLst/>
                    </a:prstGeom>
                    <a:noFill/>
                    <a:ln>
                      <a:noFill/>
                    </a:ln>
                  </pic:spPr>
                </pic:pic>
              </a:graphicData>
            </a:graphic>
          </wp:inline>
        </w:drawing>
      </w:r>
      <w:r w:rsidRPr="00731B9C">
        <w:rPr>
          <w:rFonts w:eastAsia="Times New Roman"/>
          <w:b/>
          <w:bCs/>
          <w:noProof/>
          <w:sz w:val="28"/>
          <w:szCs w:val="28"/>
        </w:rPr>
        <w:drawing>
          <wp:inline distT="0" distB="0" distL="0" distR="0" wp14:anchorId="193924C8" wp14:editId="6DF1B1F1">
            <wp:extent cx="3082523" cy="1816735"/>
            <wp:effectExtent l="0" t="0" r="3810" b="0"/>
            <wp:docPr id="1740001201" name="Imagen 13" descr="Booking.com: Perissia Hotel &amp; Convention Centre , Ürgüp, Turquía . ¡Reservá  tu hotel a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oking.com: Perissia Hotel &amp; Convention Centre , Ürgüp, Turquía . ¡Reservá  tu hotel ahora!"/>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112043" cy="1834133"/>
                    </a:xfrm>
                    <a:prstGeom prst="rect">
                      <a:avLst/>
                    </a:prstGeom>
                    <a:noFill/>
                    <a:ln>
                      <a:noFill/>
                    </a:ln>
                  </pic:spPr>
                </pic:pic>
              </a:graphicData>
            </a:graphic>
          </wp:inline>
        </w:drawing>
      </w:r>
    </w:p>
    <w:p w14:paraId="266A6608" w14:textId="77777777" w:rsidR="0066434A" w:rsidRPr="003F2AB6" w:rsidRDefault="0066434A" w:rsidP="0066434A">
      <w:pPr>
        <w:shd w:val="clear" w:color="auto" w:fill="FFFFFF"/>
        <w:jc w:val="center"/>
        <w:rPr>
          <w:rFonts w:asciiTheme="majorHAnsi" w:eastAsia="Times New Roman" w:hAnsiTheme="majorHAnsi" w:cstheme="majorHAnsi"/>
          <w:sz w:val="18"/>
          <w:szCs w:val="18"/>
          <w:lang w:val="en-US"/>
        </w:rPr>
      </w:pPr>
      <w:r w:rsidRPr="003F2AB6">
        <w:rPr>
          <w:rFonts w:asciiTheme="majorHAnsi" w:eastAsia="Times New Roman" w:hAnsiTheme="majorHAnsi" w:cstheme="majorHAnsi"/>
          <w:sz w:val="18"/>
          <w:szCs w:val="18"/>
          <w:lang w:val="en-US"/>
        </w:rPr>
        <w:t>Fatih, Mehmet Dinler Blv. No:25, 50400 Ürgüp/Nevşehir, Turquía</w:t>
      </w:r>
    </w:p>
    <w:p w14:paraId="5AD8FC2C" w14:textId="77777777" w:rsidR="0066434A" w:rsidRDefault="0066434A" w:rsidP="0066434A">
      <w:pPr>
        <w:shd w:val="clear" w:color="auto" w:fill="FFFFFF"/>
        <w:jc w:val="center"/>
        <w:rPr>
          <w:rFonts w:asciiTheme="majorHAnsi" w:eastAsia="Times New Roman" w:hAnsiTheme="majorHAnsi" w:cstheme="majorHAnsi"/>
          <w:sz w:val="18"/>
          <w:szCs w:val="18"/>
        </w:rPr>
      </w:pPr>
      <w:r w:rsidRPr="00731B9C">
        <w:rPr>
          <w:rFonts w:asciiTheme="majorHAnsi" w:eastAsia="Times New Roman" w:hAnsiTheme="majorHAnsi" w:cstheme="majorHAnsi"/>
          <w:sz w:val="18"/>
          <w:szCs w:val="18"/>
        </w:rPr>
        <w:t>+90 384 341 29 30</w:t>
      </w:r>
    </w:p>
    <w:p w14:paraId="514F17D3" w14:textId="77777777" w:rsidR="0066434A" w:rsidRPr="004D0FEA" w:rsidRDefault="0066434A" w:rsidP="0066434A">
      <w:pPr>
        <w:shd w:val="clear" w:color="auto" w:fill="FFFFFF"/>
        <w:jc w:val="center"/>
        <w:rPr>
          <w:rFonts w:eastAsia="Times New Roman"/>
          <w:b/>
          <w:bCs/>
          <w:sz w:val="28"/>
          <w:szCs w:val="28"/>
        </w:rPr>
      </w:pPr>
      <w:r w:rsidRPr="004D0FEA">
        <w:rPr>
          <w:rFonts w:eastAsia="Times New Roman"/>
          <w:b/>
          <w:bCs/>
          <w:sz w:val="28"/>
          <w:szCs w:val="28"/>
        </w:rPr>
        <w:lastRenderedPageBreak/>
        <w:t xml:space="preserve">DINLER HOTEL </w:t>
      </w:r>
    </w:p>
    <w:p w14:paraId="6251CC72" w14:textId="77777777" w:rsidR="0066434A" w:rsidRPr="00E91F37" w:rsidRDefault="0066434A" w:rsidP="0066434A">
      <w:pPr>
        <w:shd w:val="clear" w:color="auto" w:fill="FFFFFF"/>
        <w:rPr>
          <w:rFonts w:ascii="Arial" w:eastAsia="Times New Roman" w:hAnsi="Arial" w:cs="Arial"/>
          <w:color w:val="202124"/>
          <w:sz w:val="21"/>
          <w:szCs w:val="21"/>
          <w:lang w:val="es-419"/>
        </w:rPr>
      </w:pPr>
      <w:r>
        <w:rPr>
          <w:noProof/>
        </w:rPr>
        <w:drawing>
          <wp:inline distT="0" distB="0" distL="0" distR="0" wp14:anchorId="2A3DB67F" wp14:editId="4F3CE388">
            <wp:extent cx="2818765" cy="1743075"/>
            <wp:effectExtent l="0" t="0" r="635" b="9525"/>
            <wp:docPr id="1526787167" name="Imagen 28" descr="Dinler Hotels Urgup, Ürgüp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nler Hotels Urgup, Ürgüp – Precios actualizados 202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18765" cy="1743075"/>
                    </a:xfrm>
                    <a:prstGeom prst="rect">
                      <a:avLst/>
                    </a:prstGeom>
                    <a:noFill/>
                    <a:ln>
                      <a:noFill/>
                    </a:ln>
                  </pic:spPr>
                </pic:pic>
              </a:graphicData>
            </a:graphic>
          </wp:inline>
        </w:drawing>
      </w:r>
      <w:r>
        <w:rPr>
          <w:noProof/>
        </w:rPr>
        <w:drawing>
          <wp:inline distT="0" distB="0" distL="0" distR="0" wp14:anchorId="33A8DAE2" wp14:editId="3E1BE56A">
            <wp:extent cx="2724150" cy="1743075"/>
            <wp:effectExtent l="0" t="0" r="0" b="9525"/>
            <wp:docPr id="1951614790" name="Imagen 29" descr="Dinler Hotels Ürgüp: Comentarios, Precios y Fotos 2023 - Expedia.c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nler Hotels Ürgüp: Comentarios, Precios y Fotos 2023 - Expedia.com.ar"/>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724150" cy="1743075"/>
                    </a:xfrm>
                    <a:prstGeom prst="rect">
                      <a:avLst/>
                    </a:prstGeom>
                    <a:noFill/>
                    <a:ln>
                      <a:noFill/>
                    </a:ln>
                  </pic:spPr>
                </pic:pic>
              </a:graphicData>
            </a:graphic>
          </wp:inline>
        </w:drawing>
      </w:r>
    </w:p>
    <w:p w14:paraId="771D2699" w14:textId="77777777" w:rsidR="0066434A" w:rsidRPr="003F2AB6" w:rsidRDefault="0066434A" w:rsidP="0066434A">
      <w:pPr>
        <w:shd w:val="clear" w:color="auto" w:fill="FFFFFF"/>
        <w:jc w:val="center"/>
        <w:rPr>
          <w:rFonts w:asciiTheme="majorHAnsi" w:eastAsia="Times New Roman" w:hAnsiTheme="majorHAnsi" w:cstheme="majorHAnsi"/>
          <w:sz w:val="18"/>
          <w:szCs w:val="18"/>
          <w:lang w:val="en-US"/>
        </w:rPr>
      </w:pPr>
      <w:r w:rsidRPr="003F2AB6">
        <w:rPr>
          <w:rFonts w:asciiTheme="majorHAnsi" w:eastAsia="Times New Roman" w:hAnsiTheme="majorHAnsi" w:cstheme="majorHAnsi"/>
          <w:sz w:val="18"/>
          <w:szCs w:val="18"/>
          <w:lang w:val="en-US"/>
        </w:rPr>
        <w:t>Fatih, Mehmet Dinler Blv. No: 15, 50400 Ürgüp/Nevşehir, Turquía</w:t>
      </w:r>
    </w:p>
    <w:p w14:paraId="345EBF15" w14:textId="77777777" w:rsidR="0066434A" w:rsidRDefault="0066434A" w:rsidP="0066434A">
      <w:pPr>
        <w:shd w:val="clear" w:color="auto" w:fill="FFFFFF"/>
        <w:jc w:val="center"/>
        <w:rPr>
          <w:rFonts w:asciiTheme="majorHAnsi" w:eastAsia="Times New Roman" w:hAnsiTheme="majorHAnsi" w:cstheme="majorHAnsi"/>
          <w:sz w:val="18"/>
          <w:szCs w:val="18"/>
          <w:lang w:val="es-419"/>
        </w:rPr>
      </w:pPr>
      <w:r w:rsidRPr="004D0FEA">
        <w:rPr>
          <w:rFonts w:asciiTheme="majorHAnsi" w:eastAsia="Times New Roman" w:hAnsiTheme="majorHAnsi" w:cstheme="majorHAnsi"/>
          <w:sz w:val="18"/>
          <w:szCs w:val="18"/>
          <w:lang w:val="es-419"/>
        </w:rPr>
        <w:t>+90 384 341 30 30</w:t>
      </w:r>
    </w:p>
    <w:p w14:paraId="31D55A14" w14:textId="77777777" w:rsidR="0066434A" w:rsidRDefault="0066434A" w:rsidP="0066434A">
      <w:pPr>
        <w:shd w:val="clear" w:color="auto" w:fill="FFFFFF"/>
        <w:jc w:val="center"/>
        <w:rPr>
          <w:rFonts w:eastAsia="Times New Roman"/>
          <w:b/>
          <w:bCs/>
          <w:sz w:val="28"/>
          <w:szCs w:val="28"/>
        </w:rPr>
      </w:pPr>
    </w:p>
    <w:p w14:paraId="60ED75C0" w14:textId="77777777" w:rsidR="0066434A" w:rsidRPr="00731B9C" w:rsidRDefault="0066434A" w:rsidP="0066434A">
      <w:pPr>
        <w:shd w:val="clear" w:color="auto" w:fill="FFFFFF"/>
        <w:jc w:val="center"/>
        <w:rPr>
          <w:rFonts w:eastAsia="Times New Roman"/>
          <w:b/>
          <w:bCs/>
          <w:sz w:val="28"/>
          <w:szCs w:val="28"/>
        </w:rPr>
      </w:pPr>
      <w:r w:rsidRPr="00731B9C">
        <w:rPr>
          <w:rFonts w:eastAsia="Times New Roman"/>
          <w:b/>
          <w:bCs/>
          <w:sz w:val="28"/>
          <w:szCs w:val="28"/>
        </w:rPr>
        <w:t>AVRASYA HOTEL</w:t>
      </w:r>
    </w:p>
    <w:p w14:paraId="10CB2157" w14:textId="77777777" w:rsidR="0066434A" w:rsidRDefault="0066434A" w:rsidP="0066434A">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4788435B" wp14:editId="59FC4625">
            <wp:extent cx="2743200" cy="1830041"/>
            <wp:effectExtent l="0" t="0" r="0" b="0"/>
            <wp:docPr id="1385667074" name="Imagen 14" descr="20.2.2018 : Avrasya Hotel, Cappadocia, Turkey | Building, Structures,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2.2018 : Avrasya Hotel, Cappadocia, Turkey | Building, Structures, Hotel"/>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766892" cy="1845846"/>
                    </a:xfrm>
                    <a:prstGeom prst="rect">
                      <a:avLst/>
                    </a:prstGeom>
                    <a:noFill/>
                    <a:ln>
                      <a:noFill/>
                    </a:ln>
                  </pic:spPr>
                </pic:pic>
              </a:graphicData>
            </a:graphic>
          </wp:inline>
        </w:drawing>
      </w:r>
      <w:r>
        <w:rPr>
          <w:noProof/>
        </w:rPr>
        <w:drawing>
          <wp:inline distT="0" distB="0" distL="0" distR="0" wp14:anchorId="20204D75" wp14:editId="79876360">
            <wp:extent cx="2733675" cy="1822450"/>
            <wp:effectExtent l="0" t="0" r="9525" b="6350"/>
            <wp:docPr id="1986190419" name="Imagen 15" descr="Avrasya Hotel: Comentarios, Precios y Fotos 2024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vrasya Hotel: Comentarios, Precios y Fotos 2024 - Expedia.mx"/>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733675" cy="1822450"/>
                    </a:xfrm>
                    <a:prstGeom prst="rect">
                      <a:avLst/>
                    </a:prstGeom>
                    <a:noFill/>
                    <a:ln>
                      <a:noFill/>
                    </a:ln>
                  </pic:spPr>
                </pic:pic>
              </a:graphicData>
            </a:graphic>
          </wp:inline>
        </w:drawing>
      </w:r>
    </w:p>
    <w:p w14:paraId="5BCAD13C" w14:textId="77777777" w:rsidR="0066434A" w:rsidRPr="00731B9C" w:rsidRDefault="0066434A" w:rsidP="0066434A">
      <w:pPr>
        <w:shd w:val="clear" w:color="auto" w:fill="FFFFFF"/>
        <w:jc w:val="center"/>
        <w:rPr>
          <w:rFonts w:asciiTheme="majorHAnsi" w:eastAsia="Times New Roman" w:hAnsiTheme="majorHAnsi" w:cstheme="majorHAnsi"/>
          <w:sz w:val="18"/>
          <w:szCs w:val="18"/>
          <w:lang w:val="es-419"/>
        </w:rPr>
      </w:pPr>
      <w:proofErr w:type="spellStart"/>
      <w:r w:rsidRPr="00731B9C">
        <w:rPr>
          <w:rFonts w:asciiTheme="majorHAnsi" w:eastAsia="Times New Roman" w:hAnsiTheme="majorHAnsi" w:cstheme="majorHAnsi"/>
          <w:sz w:val="18"/>
          <w:szCs w:val="18"/>
          <w:lang w:val="es-419"/>
        </w:rPr>
        <w:t>Yeni</w:t>
      </w:r>
      <w:proofErr w:type="spellEnd"/>
      <w:r w:rsidRPr="00731B9C">
        <w:rPr>
          <w:rFonts w:asciiTheme="majorHAnsi" w:eastAsia="Times New Roman" w:hAnsiTheme="majorHAnsi" w:cstheme="majorHAnsi"/>
          <w:sz w:val="18"/>
          <w:szCs w:val="18"/>
          <w:lang w:val="es-419"/>
        </w:rPr>
        <w:t xml:space="preserve">, </w:t>
      </w:r>
      <w:proofErr w:type="spellStart"/>
      <w:r w:rsidRPr="00731B9C">
        <w:rPr>
          <w:rFonts w:asciiTheme="majorHAnsi" w:eastAsia="Times New Roman" w:hAnsiTheme="majorHAnsi" w:cstheme="majorHAnsi"/>
          <w:sz w:val="18"/>
          <w:szCs w:val="18"/>
          <w:lang w:val="es-419"/>
        </w:rPr>
        <w:t>Kızılırmak</w:t>
      </w:r>
      <w:proofErr w:type="spellEnd"/>
      <w:r w:rsidRPr="00731B9C">
        <w:rPr>
          <w:rFonts w:asciiTheme="majorHAnsi" w:eastAsia="Times New Roman" w:hAnsiTheme="majorHAnsi" w:cstheme="majorHAnsi"/>
          <w:sz w:val="18"/>
          <w:szCs w:val="18"/>
          <w:lang w:val="es-419"/>
        </w:rPr>
        <w:t xml:space="preserve"> Cd., 50500 </w:t>
      </w:r>
      <w:proofErr w:type="spellStart"/>
      <w:r w:rsidRPr="00731B9C">
        <w:rPr>
          <w:rFonts w:asciiTheme="majorHAnsi" w:eastAsia="Times New Roman" w:hAnsiTheme="majorHAnsi" w:cstheme="majorHAnsi"/>
          <w:sz w:val="18"/>
          <w:szCs w:val="18"/>
          <w:lang w:val="es-419"/>
        </w:rPr>
        <w:t>Avanos</w:t>
      </w:r>
      <w:proofErr w:type="spellEnd"/>
      <w:r w:rsidRPr="00731B9C">
        <w:rPr>
          <w:rFonts w:asciiTheme="majorHAnsi" w:eastAsia="Times New Roman" w:hAnsiTheme="majorHAnsi" w:cstheme="majorHAnsi"/>
          <w:sz w:val="18"/>
          <w:szCs w:val="18"/>
          <w:lang w:val="es-419"/>
        </w:rPr>
        <w:t>/Nevşehir, Turquía</w:t>
      </w:r>
    </w:p>
    <w:p w14:paraId="0EC9C158" w14:textId="77777777" w:rsidR="0066434A" w:rsidRPr="00731B9C" w:rsidRDefault="0066434A" w:rsidP="0066434A">
      <w:pPr>
        <w:shd w:val="clear" w:color="auto" w:fill="FFFFFF"/>
        <w:jc w:val="center"/>
        <w:rPr>
          <w:rFonts w:asciiTheme="majorHAnsi" w:eastAsia="Times New Roman" w:hAnsiTheme="majorHAnsi" w:cstheme="majorHAnsi"/>
          <w:sz w:val="18"/>
          <w:szCs w:val="18"/>
          <w:lang w:val="es-419"/>
        </w:rPr>
      </w:pPr>
      <w:r w:rsidRPr="00731B9C">
        <w:rPr>
          <w:rFonts w:asciiTheme="majorHAnsi" w:eastAsia="Times New Roman" w:hAnsiTheme="majorHAnsi" w:cstheme="majorHAnsi"/>
          <w:sz w:val="18"/>
          <w:szCs w:val="18"/>
          <w:lang w:val="es-419"/>
        </w:rPr>
        <w:t>+90 384 511 51 81</w:t>
      </w:r>
    </w:p>
    <w:p w14:paraId="6D0AF893" w14:textId="77777777" w:rsidR="0066434A" w:rsidRDefault="0066434A" w:rsidP="0066434A">
      <w:pPr>
        <w:shd w:val="clear" w:color="auto" w:fill="FFFFFF"/>
        <w:jc w:val="center"/>
        <w:rPr>
          <w:rFonts w:asciiTheme="majorHAnsi" w:eastAsia="Times New Roman" w:hAnsiTheme="majorHAnsi" w:cstheme="majorHAnsi"/>
          <w:sz w:val="18"/>
          <w:szCs w:val="18"/>
          <w:lang w:val="es-419"/>
        </w:rPr>
      </w:pPr>
    </w:p>
    <w:p w14:paraId="58EF14AA" w14:textId="77777777" w:rsidR="0066434A" w:rsidRPr="00436BFA" w:rsidRDefault="0066434A" w:rsidP="0066434A">
      <w:pPr>
        <w:shd w:val="clear" w:color="auto" w:fill="FFFFFF"/>
        <w:jc w:val="center"/>
        <w:rPr>
          <w:rFonts w:eastAsia="Times New Roman"/>
          <w:b/>
          <w:bCs/>
          <w:sz w:val="28"/>
          <w:szCs w:val="28"/>
        </w:rPr>
      </w:pPr>
      <w:r w:rsidRPr="00436BFA">
        <w:rPr>
          <w:rFonts w:eastAsia="Times New Roman"/>
          <w:b/>
          <w:bCs/>
          <w:sz w:val="28"/>
          <w:szCs w:val="28"/>
        </w:rPr>
        <w:t>MUSTAFA HOTEL</w:t>
      </w:r>
    </w:p>
    <w:p w14:paraId="66F8A1EF" w14:textId="77777777" w:rsidR="0066434A" w:rsidRDefault="0066434A" w:rsidP="0066434A">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78AC4144" wp14:editId="43930082">
            <wp:extent cx="2526263" cy="1894840"/>
            <wp:effectExtent l="0" t="0" r="7620" b="0"/>
            <wp:docPr id="831384345" name="Imagen 16" descr="HOTEL MUSTAFA CAPPADOCIA RESORT ÜRGÜP 5* (Turquía) - desde 74 € | HOTEL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OTEL MUSTAFA CAPPADOCIA RESORT ÜRGÜP 5* (Turquía) - desde 74 € | HOTELMIX"/>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532382" cy="1899429"/>
                    </a:xfrm>
                    <a:prstGeom prst="rect">
                      <a:avLst/>
                    </a:prstGeom>
                    <a:noFill/>
                    <a:ln>
                      <a:noFill/>
                    </a:ln>
                  </pic:spPr>
                </pic:pic>
              </a:graphicData>
            </a:graphic>
          </wp:inline>
        </w:drawing>
      </w:r>
      <w:r w:rsidRPr="00436BFA">
        <w:rPr>
          <w:rFonts w:eastAsia="Calibri"/>
          <w:i/>
          <w:noProof/>
          <w:sz w:val="18"/>
          <w:szCs w:val="18"/>
          <w:lang w:eastAsia="en-US"/>
        </w:rPr>
        <w:drawing>
          <wp:inline distT="0" distB="0" distL="0" distR="0" wp14:anchorId="4A65F827" wp14:editId="3A35F8B5">
            <wp:extent cx="2828925" cy="1886910"/>
            <wp:effectExtent l="0" t="0" r="0" b="0"/>
            <wp:docPr id="291236677" name="Imagen 18" descr="Mustafa Cappadocia Resort, Ürgüp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ustafa Cappadocia Resort, Ürgüp – Precios actualizados 2024"/>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840479" cy="1894616"/>
                    </a:xfrm>
                    <a:prstGeom prst="rect">
                      <a:avLst/>
                    </a:prstGeom>
                    <a:noFill/>
                    <a:ln>
                      <a:noFill/>
                    </a:ln>
                  </pic:spPr>
                </pic:pic>
              </a:graphicData>
            </a:graphic>
          </wp:inline>
        </w:drawing>
      </w:r>
    </w:p>
    <w:p w14:paraId="6B694868" w14:textId="77777777" w:rsidR="0066434A" w:rsidRPr="003F2AB6" w:rsidRDefault="0066434A" w:rsidP="0066434A">
      <w:pPr>
        <w:shd w:val="clear" w:color="auto" w:fill="FFFFFF"/>
        <w:jc w:val="center"/>
        <w:rPr>
          <w:rFonts w:asciiTheme="majorHAnsi" w:eastAsia="Times New Roman" w:hAnsiTheme="majorHAnsi" w:cstheme="majorHAnsi"/>
          <w:sz w:val="18"/>
          <w:szCs w:val="18"/>
          <w:lang w:val="en-US"/>
        </w:rPr>
      </w:pPr>
      <w:r w:rsidRPr="003F2AB6">
        <w:rPr>
          <w:rFonts w:asciiTheme="majorHAnsi" w:eastAsia="Times New Roman" w:hAnsiTheme="majorHAnsi" w:cstheme="majorHAnsi"/>
          <w:sz w:val="18"/>
          <w:szCs w:val="18"/>
          <w:lang w:val="en-US"/>
        </w:rPr>
        <w:t>Fatih, Mehmet Dinler Blv. No:20, 50400 Ürgüp/Nevşehir, Turquía</w:t>
      </w:r>
    </w:p>
    <w:p w14:paraId="410B9DEA" w14:textId="77777777" w:rsidR="0066434A" w:rsidRDefault="0066434A" w:rsidP="0066434A">
      <w:pPr>
        <w:shd w:val="clear" w:color="auto" w:fill="FFFFFF"/>
        <w:jc w:val="center"/>
        <w:rPr>
          <w:rFonts w:asciiTheme="majorHAnsi" w:eastAsia="Times New Roman" w:hAnsiTheme="majorHAnsi" w:cstheme="majorHAnsi"/>
          <w:sz w:val="18"/>
          <w:szCs w:val="18"/>
          <w:lang w:val="es-419"/>
        </w:rPr>
      </w:pPr>
      <w:r w:rsidRPr="00436BFA">
        <w:rPr>
          <w:rFonts w:asciiTheme="majorHAnsi" w:eastAsia="Times New Roman" w:hAnsiTheme="majorHAnsi" w:cstheme="majorHAnsi"/>
          <w:sz w:val="18"/>
          <w:szCs w:val="18"/>
          <w:lang w:val="es-419"/>
        </w:rPr>
        <w:t>+90 384 341 39 70</w:t>
      </w:r>
    </w:p>
    <w:p w14:paraId="799DADBB" w14:textId="77777777" w:rsidR="00213C88" w:rsidRPr="00436BFA" w:rsidRDefault="00213C88" w:rsidP="0066434A">
      <w:pPr>
        <w:shd w:val="clear" w:color="auto" w:fill="FFFFFF"/>
        <w:jc w:val="center"/>
        <w:rPr>
          <w:rFonts w:asciiTheme="majorHAnsi" w:eastAsia="Times New Roman" w:hAnsiTheme="majorHAnsi" w:cstheme="majorHAnsi"/>
          <w:sz w:val="18"/>
          <w:szCs w:val="18"/>
          <w:lang w:val="es-419"/>
        </w:rPr>
      </w:pPr>
    </w:p>
    <w:p w14:paraId="2EDF224A" w14:textId="77777777" w:rsidR="00213C88" w:rsidRDefault="00213C88" w:rsidP="00213C88">
      <w:pPr>
        <w:shd w:val="clear" w:color="auto" w:fill="002060"/>
        <w:jc w:val="both"/>
        <w:rPr>
          <w:b/>
        </w:rPr>
      </w:pPr>
      <w:r>
        <w:rPr>
          <w:b/>
        </w:rPr>
        <w:t>DIA 05</w:t>
      </w:r>
      <w:r>
        <w:rPr>
          <w:b/>
        </w:rPr>
        <w:tab/>
      </w:r>
      <w:r>
        <w:rPr>
          <w:b/>
        </w:rPr>
        <w:tab/>
      </w:r>
      <w:r>
        <w:rPr>
          <w:b/>
        </w:rPr>
        <w:tab/>
        <w:t xml:space="preserve"> CAPADOCIA </w:t>
      </w:r>
      <w:r>
        <w:rPr>
          <w:b/>
        </w:rPr>
        <w:tab/>
      </w:r>
    </w:p>
    <w:p w14:paraId="63179FC0" w14:textId="77777777" w:rsidR="00213C88" w:rsidRDefault="00213C88" w:rsidP="00213C88">
      <w:pPr>
        <w:shd w:val="clear" w:color="auto" w:fill="FFFFFF"/>
        <w:jc w:val="both"/>
      </w:pPr>
      <w:r w:rsidRPr="00C56DF3">
        <w:t xml:space="preserve">Todo el </w:t>
      </w:r>
      <w:proofErr w:type="spellStart"/>
      <w:r w:rsidRPr="00C56DF3">
        <w:t>dia</w:t>
      </w:r>
      <w:proofErr w:type="spellEnd"/>
      <w:r w:rsidRPr="00C56DF3">
        <w:t xml:space="preserve"> dedicado a explorar y descubrir esta fascinante </w:t>
      </w:r>
      <w:proofErr w:type="spellStart"/>
      <w:r w:rsidRPr="00C56DF3">
        <w:t>region</w:t>
      </w:r>
      <w:proofErr w:type="spellEnd"/>
      <w:r w:rsidRPr="00C56DF3">
        <w:t xml:space="preserve">, </w:t>
      </w:r>
      <w:proofErr w:type="spellStart"/>
      <w:r w:rsidRPr="00C56DF3">
        <w:t>unica</w:t>
      </w:r>
      <w:proofErr w:type="spellEnd"/>
      <w:r w:rsidRPr="00C56DF3">
        <w:t xml:space="preserve"> en el mundo, en la que junto a su </w:t>
      </w:r>
      <w:proofErr w:type="spellStart"/>
      <w:r w:rsidRPr="00C56DF3">
        <w:t>fantastico</w:t>
      </w:r>
      <w:proofErr w:type="spellEnd"/>
      <w:r w:rsidRPr="00C56DF3">
        <w:t xml:space="preserve"> paisaje lunar con bellas y extrañas formaciones de lava procedentes de la </w:t>
      </w:r>
      <w:proofErr w:type="spellStart"/>
      <w:r w:rsidRPr="00C56DF3">
        <w:t>erupcion</w:t>
      </w:r>
      <w:proofErr w:type="spellEnd"/>
      <w:r w:rsidRPr="00C56DF3">
        <w:t xml:space="preserve"> del Monte </w:t>
      </w:r>
      <w:proofErr w:type="spellStart"/>
      <w:r w:rsidRPr="00C56DF3">
        <w:t>Erciyas</w:t>
      </w:r>
      <w:proofErr w:type="spellEnd"/>
      <w:r w:rsidRPr="00C56DF3">
        <w:t xml:space="preserve"> y de la </w:t>
      </w:r>
      <w:proofErr w:type="spellStart"/>
      <w:r w:rsidRPr="00C56DF3">
        <w:t>accion</w:t>
      </w:r>
      <w:proofErr w:type="spellEnd"/>
      <w:r w:rsidRPr="00C56DF3">
        <w:t xml:space="preserve"> de la </w:t>
      </w:r>
      <w:proofErr w:type="spellStart"/>
      <w:r w:rsidRPr="00C56DF3">
        <w:t>erosion</w:t>
      </w:r>
      <w:proofErr w:type="spellEnd"/>
      <w:r>
        <w:t>.</w:t>
      </w:r>
      <w:r w:rsidRPr="00C56DF3">
        <w:t xml:space="preserve"> </w:t>
      </w:r>
    </w:p>
    <w:p w14:paraId="41334374" w14:textId="08129247" w:rsidR="00213C88" w:rsidRPr="00C56DF3" w:rsidRDefault="00213C88" w:rsidP="00213C88">
      <w:pPr>
        <w:shd w:val="clear" w:color="auto" w:fill="FFFFFF"/>
        <w:jc w:val="both"/>
      </w:pPr>
      <w:r>
        <w:lastRenderedPageBreak/>
        <w:t>E</w:t>
      </w:r>
      <w:r w:rsidRPr="00C56DF3">
        <w:t xml:space="preserve">ncontraremos infinidad de pequeñas poblaciones e iglesias excavadas en la roca. El Valle de </w:t>
      </w:r>
      <w:proofErr w:type="spellStart"/>
      <w:r w:rsidRPr="00C56DF3">
        <w:t>Göreme</w:t>
      </w:r>
      <w:proofErr w:type="spellEnd"/>
      <w:r w:rsidRPr="00C56DF3">
        <w:t xml:space="preserve">, </w:t>
      </w:r>
      <w:proofErr w:type="spellStart"/>
      <w:r w:rsidRPr="00C56DF3">
        <w:t>increible</w:t>
      </w:r>
      <w:proofErr w:type="spellEnd"/>
      <w:r w:rsidRPr="00C56DF3">
        <w:t xml:space="preserve"> complejo </w:t>
      </w:r>
      <w:proofErr w:type="spellStart"/>
      <w:r w:rsidRPr="00C56DF3">
        <w:t>monastico</w:t>
      </w:r>
      <w:proofErr w:type="spellEnd"/>
      <w:r w:rsidRPr="00C56DF3">
        <w:t xml:space="preserve"> bizantino integrado por iglesias excavadas en la roca con </w:t>
      </w:r>
      <w:proofErr w:type="spellStart"/>
      <w:r w:rsidRPr="00C56DF3">
        <w:t>bellisimos</w:t>
      </w:r>
      <w:proofErr w:type="spellEnd"/>
      <w:r w:rsidRPr="00C56DF3">
        <w:t xml:space="preserve"> frescos, los pueblitos trogloditas de </w:t>
      </w:r>
      <w:proofErr w:type="spellStart"/>
      <w:r w:rsidRPr="00C56DF3">
        <w:t>Paşabağ</w:t>
      </w:r>
      <w:proofErr w:type="spellEnd"/>
      <w:r w:rsidRPr="00C56DF3">
        <w:t xml:space="preserve">, la fortaleza natural de </w:t>
      </w:r>
      <w:proofErr w:type="spellStart"/>
      <w:r w:rsidRPr="00C56DF3">
        <w:t>Uçhisar</w:t>
      </w:r>
      <w:proofErr w:type="spellEnd"/>
      <w:r w:rsidRPr="00C56DF3">
        <w:t xml:space="preserve">, </w:t>
      </w:r>
      <w:proofErr w:type="spellStart"/>
      <w:r w:rsidRPr="00C56DF3">
        <w:t>Ortahisar</w:t>
      </w:r>
      <w:proofErr w:type="spellEnd"/>
      <w:r w:rsidRPr="00C56DF3">
        <w:t xml:space="preserve">. Pasaremos por el centro artesanal de piedras </w:t>
      </w:r>
      <w:proofErr w:type="spellStart"/>
      <w:r w:rsidRPr="00C56DF3">
        <w:t>semi-preciosas</w:t>
      </w:r>
      <w:proofErr w:type="spellEnd"/>
      <w:r w:rsidRPr="00C56DF3">
        <w:t xml:space="preserve"> de Capadocia, y luego por las chimeneas de hadas de </w:t>
      </w:r>
      <w:proofErr w:type="spellStart"/>
      <w:r w:rsidRPr="00C56DF3">
        <w:t>Ürgüp</w:t>
      </w:r>
      <w:proofErr w:type="spellEnd"/>
      <w:r w:rsidRPr="00C56DF3">
        <w:t xml:space="preserve">, conos de piedra coronados por rocas planas; </w:t>
      </w:r>
      <w:proofErr w:type="spellStart"/>
      <w:r w:rsidRPr="00C56DF3">
        <w:t>Avanos</w:t>
      </w:r>
      <w:proofErr w:type="spellEnd"/>
      <w:r w:rsidRPr="00C56DF3">
        <w:t xml:space="preserve">, pueblo de centros artesanales y </w:t>
      </w:r>
      <w:proofErr w:type="spellStart"/>
      <w:r w:rsidRPr="00C56DF3">
        <w:t>tejeduria</w:t>
      </w:r>
      <w:proofErr w:type="spellEnd"/>
      <w:r w:rsidRPr="00C56DF3">
        <w:t xml:space="preserve">. Finalizamos el </w:t>
      </w:r>
      <w:proofErr w:type="spellStart"/>
      <w:r w:rsidRPr="00C56DF3">
        <w:t>dia</w:t>
      </w:r>
      <w:proofErr w:type="spellEnd"/>
      <w:r w:rsidRPr="00C56DF3">
        <w:t xml:space="preserve"> con la visita a un taller artesanal de alfombras. Cena y alojamiento.</w:t>
      </w:r>
    </w:p>
    <w:p w14:paraId="5FA7C3B4" w14:textId="77777777" w:rsidR="007C2A76" w:rsidRDefault="007C2A76"/>
    <w:p w14:paraId="1E73DC6A" w14:textId="77777777" w:rsidR="00213C88" w:rsidRDefault="00213C88" w:rsidP="00213C88">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0C34A4B5" wp14:editId="71754070">
            <wp:extent cx="4619625" cy="2383981"/>
            <wp:effectExtent l="0" t="0" r="0" b="0"/>
            <wp:docPr id="570630988" name="Imagen 1" descr="Göreme Capad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öreme Capadocia"/>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654944" cy="2402207"/>
                    </a:xfrm>
                    <a:prstGeom prst="rect">
                      <a:avLst/>
                    </a:prstGeom>
                    <a:noFill/>
                    <a:ln>
                      <a:noFill/>
                    </a:ln>
                  </pic:spPr>
                </pic:pic>
              </a:graphicData>
            </a:graphic>
          </wp:inline>
        </w:drawing>
      </w:r>
    </w:p>
    <w:p w14:paraId="5DDBA08E" w14:textId="77777777" w:rsidR="00213C88" w:rsidRDefault="00213C88" w:rsidP="00213C88">
      <w:pPr>
        <w:pStyle w:val="NormalWeb"/>
        <w:shd w:val="clear" w:color="auto" w:fill="FFFFFF"/>
        <w:spacing w:before="0" w:beforeAutospacing="0" w:after="0" w:afterAutospacing="0"/>
        <w:jc w:val="both"/>
        <w:rPr>
          <w:rFonts w:eastAsia="Calibri"/>
          <w:i/>
          <w:sz w:val="18"/>
          <w:szCs w:val="18"/>
          <w:lang w:eastAsia="en-US"/>
        </w:rPr>
      </w:pPr>
      <w:proofErr w:type="spellStart"/>
      <w:r w:rsidRPr="00C56DF3">
        <w:rPr>
          <w:rFonts w:eastAsia="Calibri"/>
          <w:b/>
          <w:bCs/>
          <w:i/>
          <w:sz w:val="18"/>
          <w:szCs w:val="18"/>
          <w:lang w:eastAsia="en-US"/>
        </w:rPr>
        <w:t>Göreme</w:t>
      </w:r>
      <w:proofErr w:type="spellEnd"/>
      <w:r w:rsidRPr="00C56DF3">
        <w:rPr>
          <w:rFonts w:eastAsia="Calibri"/>
          <w:b/>
          <w:bCs/>
          <w:i/>
          <w:sz w:val="18"/>
          <w:szCs w:val="18"/>
          <w:lang w:eastAsia="en-US"/>
        </w:rPr>
        <w:t> o </w:t>
      </w:r>
      <w:proofErr w:type="spellStart"/>
      <w:r w:rsidRPr="00C56DF3">
        <w:rPr>
          <w:rFonts w:eastAsia="Calibri"/>
          <w:b/>
          <w:bCs/>
          <w:i/>
          <w:sz w:val="18"/>
          <w:szCs w:val="18"/>
          <w:lang w:eastAsia="en-US"/>
        </w:rPr>
        <w:t>Goreme</w:t>
      </w:r>
      <w:proofErr w:type="spellEnd"/>
      <w:r w:rsidRPr="00C56DF3">
        <w:rPr>
          <w:rFonts w:eastAsia="Calibri"/>
          <w:i/>
          <w:sz w:val="18"/>
          <w:szCs w:val="18"/>
          <w:lang w:eastAsia="en-US"/>
        </w:rPr>
        <w:t xml:space="preserve"> es el nombre de una serie de valles, y de una población de este valle, en la región de Capadocia en Anatolia central, Turquía. Se encuentra 12 km al este de </w:t>
      </w:r>
      <w:proofErr w:type="spellStart"/>
      <w:r w:rsidRPr="00C56DF3">
        <w:rPr>
          <w:rFonts w:eastAsia="Calibri"/>
          <w:i/>
          <w:sz w:val="18"/>
          <w:szCs w:val="18"/>
          <w:lang w:eastAsia="en-US"/>
        </w:rPr>
        <w:t>Nevsehir</w:t>
      </w:r>
      <w:proofErr w:type="spellEnd"/>
      <w:r w:rsidRPr="00C56DF3">
        <w:rPr>
          <w:rFonts w:eastAsia="Calibri"/>
          <w:i/>
          <w:sz w:val="18"/>
          <w:szCs w:val="18"/>
          <w:lang w:eastAsia="en-US"/>
        </w:rPr>
        <w:t xml:space="preserve"> (Nevşehir), y pertenece a la provincia del mismo nombre. Cerca del pueblo, se encuentra el Parque nacional de </w:t>
      </w:r>
      <w:proofErr w:type="spellStart"/>
      <w:r w:rsidRPr="00C56DF3">
        <w:rPr>
          <w:rFonts w:eastAsia="Calibri"/>
          <w:i/>
          <w:sz w:val="18"/>
          <w:szCs w:val="18"/>
          <w:lang w:eastAsia="en-US"/>
        </w:rPr>
        <w:t>Goreme</w:t>
      </w:r>
      <w:proofErr w:type="spellEnd"/>
      <w:r w:rsidRPr="00C56DF3">
        <w:rPr>
          <w:rFonts w:eastAsia="Calibri"/>
          <w:i/>
          <w:sz w:val="18"/>
          <w:szCs w:val="18"/>
          <w:lang w:eastAsia="en-US"/>
        </w:rPr>
        <w:t> (</w:t>
      </w:r>
      <w:proofErr w:type="spellStart"/>
      <w:r w:rsidRPr="00C56DF3">
        <w:rPr>
          <w:rFonts w:eastAsia="Calibri"/>
          <w:i/>
          <w:sz w:val="18"/>
          <w:szCs w:val="18"/>
          <w:lang w:eastAsia="en-US"/>
        </w:rPr>
        <w:t>Göreme</w:t>
      </w:r>
      <w:proofErr w:type="spellEnd"/>
      <w:r w:rsidRPr="00C56DF3">
        <w:rPr>
          <w:rFonts w:eastAsia="Calibri"/>
          <w:i/>
          <w:sz w:val="18"/>
          <w:szCs w:val="18"/>
          <w:lang w:eastAsia="en-US"/>
        </w:rPr>
        <w:t xml:space="preserve"> </w:t>
      </w:r>
      <w:proofErr w:type="spellStart"/>
      <w:r w:rsidRPr="00C56DF3">
        <w:rPr>
          <w:rFonts w:eastAsia="Calibri"/>
          <w:i/>
          <w:sz w:val="18"/>
          <w:szCs w:val="18"/>
          <w:lang w:eastAsia="en-US"/>
        </w:rPr>
        <w:t>Milli</w:t>
      </w:r>
      <w:proofErr w:type="spellEnd"/>
      <w:r w:rsidRPr="00C56DF3">
        <w:rPr>
          <w:rFonts w:eastAsia="Calibri"/>
          <w:i/>
          <w:sz w:val="18"/>
          <w:szCs w:val="18"/>
          <w:lang w:eastAsia="en-US"/>
        </w:rPr>
        <w:t xml:space="preserve"> </w:t>
      </w:r>
      <w:proofErr w:type="spellStart"/>
      <w:r w:rsidRPr="00C56DF3">
        <w:rPr>
          <w:rFonts w:eastAsia="Calibri"/>
          <w:i/>
          <w:sz w:val="18"/>
          <w:szCs w:val="18"/>
          <w:lang w:eastAsia="en-US"/>
        </w:rPr>
        <w:t>Parklar</w:t>
      </w:r>
      <w:proofErr w:type="spellEnd"/>
      <w:r w:rsidRPr="00C56DF3">
        <w:rPr>
          <w:rFonts w:eastAsia="Calibri"/>
          <w:i/>
          <w:sz w:val="18"/>
          <w:szCs w:val="18"/>
          <w:lang w:eastAsia="en-US"/>
        </w:rPr>
        <w:t xml:space="preserve">), conocido también como Museo al aire libre de </w:t>
      </w:r>
      <w:proofErr w:type="spellStart"/>
      <w:r w:rsidRPr="00C56DF3">
        <w:rPr>
          <w:rFonts w:eastAsia="Calibri"/>
          <w:i/>
          <w:sz w:val="18"/>
          <w:szCs w:val="18"/>
          <w:lang w:eastAsia="en-US"/>
        </w:rPr>
        <w:t>Goreme</w:t>
      </w:r>
      <w:proofErr w:type="spellEnd"/>
      <w:r w:rsidRPr="00C56DF3">
        <w:rPr>
          <w:rFonts w:eastAsia="Calibri"/>
          <w:i/>
          <w:sz w:val="18"/>
          <w:szCs w:val="18"/>
          <w:lang w:eastAsia="en-US"/>
        </w:rPr>
        <w:t>. Este parque nacional es quizás el territorio más famoso de todos los paisajes de Capadocia. El parque fue listado por la Unesco como Patrimonio de la Humanidad en el año 1985. Los asentamientos en el área comenzaron en los siglos III y IV, cuando los cristianos del período romano fundaron varios monasterios. Como la mayoría de las construcciones en Capadocia, no se trataba de edificios, sino de sitios excavados en la roca, en forma de cuevas artificiales. Aún existen restos de monumentos, capillas, alcobas, almacenes e iglesias, muchos de ellos decorados con frescos de los siglos XI y XII.</w:t>
      </w:r>
    </w:p>
    <w:p w14:paraId="4DAB3D74" w14:textId="77777777" w:rsidR="00213C88" w:rsidRDefault="00213C88" w:rsidP="00213C88">
      <w:pPr>
        <w:pStyle w:val="NormalWeb"/>
        <w:shd w:val="clear" w:color="auto" w:fill="FFFFFF"/>
        <w:spacing w:before="0" w:beforeAutospacing="0" w:after="0" w:afterAutospacing="0"/>
        <w:jc w:val="both"/>
        <w:rPr>
          <w:rFonts w:eastAsia="Calibri"/>
          <w:i/>
          <w:sz w:val="18"/>
          <w:szCs w:val="18"/>
          <w:lang w:eastAsia="en-US"/>
        </w:rPr>
      </w:pPr>
    </w:p>
    <w:p w14:paraId="3D616B20" w14:textId="77777777" w:rsidR="00213C88" w:rsidRPr="00C56DF3" w:rsidRDefault="00213C88" w:rsidP="00213C88">
      <w:pPr>
        <w:pStyle w:val="NormalWeb"/>
        <w:shd w:val="clear" w:color="auto" w:fill="FFFFFF"/>
        <w:spacing w:before="0" w:beforeAutospacing="0" w:after="0" w:afterAutospacing="0"/>
        <w:jc w:val="both"/>
        <w:rPr>
          <w:rFonts w:eastAsia="Calibri"/>
          <w:i/>
          <w:sz w:val="18"/>
          <w:szCs w:val="18"/>
          <w:lang w:eastAsia="en-US"/>
        </w:rPr>
      </w:pPr>
      <w:r>
        <w:rPr>
          <w:noProof/>
        </w:rPr>
        <w:drawing>
          <wp:inline distT="0" distB="0" distL="0" distR="0" wp14:anchorId="33251321" wp14:editId="3B4F6F7F">
            <wp:extent cx="2780655" cy="1847215"/>
            <wp:effectExtent l="0" t="0" r="1270" b="635"/>
            <wp:docPr id="1283029629" name="Imagen 2" descr="Entradas y Tours - Valle de los monjes (Pasabag Vadisi), Göreme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radas y Tours - Valle de los monjes (Pasabag Vadisi), Göreme - Viato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04383" cy="1862978"/>
                    </a:xfrm>
                    <a:prstGeom prst="rect">
                      <a:avLst/>
                    </a:prstGeom>
                    <a:noFill/>
                    <a:ln>
                      <a:noFill/>
                    </a:ln>
                  </pic:spPr>
                </pic:pic>
              </a:graphicData>
            </a:graphic>
          </wp:inline>
        </w:drawing>
      </w:r>
      <w:r>
        <w:rPr>
          <w:noProof/>
        </w:rPr>
        <w:drawing>
          <wp:inline distT="0" distB="0" distL="0" distR="0" wp14:anchorId="46953B75" wp14:editId="587FD65C">
            <wp:extent cx="2799715" cy="1839478"/>
            <wp:effectExtent l="0" t="0" r="635" b="8890"/>
            <wp:docPr id="443497136" name="Imagen 3" descr="Descubre el Valle de Pasabag - Maventu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ubre el Valle de Pasabag - Maventur.com"/>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27194" cy="1857532"/>
                    </a:xfrm>
                    <a:prstGeom prst="rect">
                      <a:avLst/>
                    </a:prstGeom>
                    <a:noFill/>
                    <a:ln>
                      <a:noFill/>
                    </a:ln>
                  </pic:spPr>
                </pic:pic>
              </a:graphicData>
            </a:graphic>
          </wp:inline>
        </w:drawing>
      </w:r>
    </w:p>
    <w:p w14:paraId="5D577840" w14:textId="77777777" w:rsidR="00213C88" w:rsidRDefault="00213C88" w:rsidP="00213C88">
      <w:pPr>
        <w:shd w:val="clear" w:color="auto" w:fill="FFFFFF"/>
        <w:jc w:val="both"/>
        <w:rPr>
          <w:rFonts w:ascii="Times New Roman" w:hAnsi="Times New Roman" w:cs="Times New Roman"/>
          <w:i/>
          <w:sz w:val="18"/>
          <w:szCs w:val="18"/>
          <w:lang w:eastAsia="en-US"/>
        </w:rPr>
      </w:pPr>
      <w:r w:rsidRPr="00C56DF3">
        <w:rPr>
          <w:rFonts w:ascii="Times New Roman" w:hAnsi="Times New Roman" w:cs="Times New Roman"/>
          <w:b/>
          <w:bCs/>
          <w:i/>
          <w:sz w:val="18"/>
          <w:szCs w:val="18"/>
          <w:lang w:eastAsia="en-US"/>
        </w:rPr>
        <w:t>El nombre troglodita</w:t>
      </w:r>
      <w:r w:rsidRPr="00C56DF3">
        <w:rPr>
          <w:rFonts w:ascii="Times New Roman" w:hAnsi="Times New Roman" w:cs="Times New Roman"/>
          <w:i/>
          <w:sz w:val="18"/>
          <w:szCs w:val="18"/>
          <w:lang w:eastAsia="en-US"/>
        </w:rPr>
        <w:t xml:space="preserve"> parece atribuirse a diferentes pueblos de la Libia antigua conocidos por los autores de la antigüedad clásica. Muchos escritores antiguos se refieren a ellos como Heródoto, Claudio Ptolomeo, </w:t>
      </w:r>
      <w:proofErr w:type="spellStart"/>
      <w:r w:rsidRPr="00C56DF3">
        <w:rPr>
          <w:rFonts w:ascii="Times New Roman" w:hAnsi="Times New Roman" w:cs="Times New Roman"/>
          <w:i/>
          <w:sz w:val="18"/>
          <w:szCs w:val="18"/>
          <w:lang w:eastAsia="en-US"/>
        </w:rPr>
        <w:t>Agatárquidas</w:t>
      </w:r>
      <w:proofErr w:type="spellEnd"/>
      <w:r w:rsidRPr="00C56DF3">
        <w:rPr>
          <w:rFonts w:ascii="Times New Roman" w:hAnsi="Times New Roman" w:cs="Times New Roman"/>
          <w:i/>
          <w:sz w:val="18"/>
          <w:szCs w:val="18"/>
          <w:lang w:eastAsia="en-US"/>
        </w:rPr>
        <w:t>, Estrabón, Diodoro de Sicilia, Plinio el Viejo, Tácito, Flavio Josefo, etc. El primero en mencionarlo es el historiador griego Heródoto. Según él, «los etíopes trogloditas eran vecinos de los garamantes, que los perseguían en sus cuadrigas. Por las historias que hemos oído contar, cabe afirmar que los etíopes trogloditas son los hombres más rápidos del mundo a la carrera.</w:t>
      </w:r>
      <w:r>
        <w:rPr>
          <w:rFonts w:ascii="Times New Roman" w:hAnsi="Times New Roman" w:cs="Times New Roman"/>
          <w:i/>
          <w:sz w:val="18"/>
          <w:szCs w:val="18"/>
          <w:lang w:eastAsia="en-US"/>
        </w:rPr>
        <w:t xml:space="preserve"> </w:t>
      </w:r>
      <w:r w:rsidRPr="00C56DF3">
        <w:rPr>
          <w:rFonts w:ascii="Times New Roman" w:hAnsi="Times New Roman" w:cs="Times New Roman"/>
          <w:i/>
          <w:sz w:val="18"/>
          <w:szCs w:val="18"/>
          <w:lang w:eastAsia="en-US"/>
        </w:rPr>
        <w:t>Los trogloditas, por cierto, se alimentan de serpientes, lagartos y otros reptiles semejantes; además, poseen una lengua que no se parece a ninguna otra, ya que emiten unos chillidos como los de los murciélagos».​ Según Alice Werner (1913), esta es una clara alusión a los primeros joisán, habitantes indígenas del África del Sur, porque aparte de ser cazadores-recolectores, sus lenguas nativas contienen sonidos con chasquidos consonánticos. ​ Justo, es decir, que para el historiador de Halicarnaso etíopes eran todos los pueblos de tez oscura que habitaban en el extremo sur del mundo conocido (ecúmene).</w:t>
      </w:r>
    </w:p>
    <w:p w14:paraId="2D4AFD21" w14:textId="50739F79" w:rsidR="00213C88" w:rsidRDefault="00213C88" w:rsidP="00213C88">
      <w:pPr>
        <w:shd w:val="clear" w:color="auto" w:fill="FFFFFF"/>
        <w:jc w:val="both"/>
        <w:rPr>
          <w:rFonts w:ascii="Times New Roman" w:hAnsi="Times New Roman" w:cs="Times New Roman"/>
          <w:i/>
          <w:sz w:val="18"/>
          <w:szCs w:val="18"/>
          <w:lang w:eastAsia="en-US"/>
        </w:rPr>
      </w:pPr>
      <w:r w:rsidRPr="00C56DF3">
        <w:rPr>
          <w:rFonts w:ascii="Times New Roman" w:hAnsi="Times New Roman" w:cs="Times New Roman"/>
          <w:i/>
          <w:sz w:val="18"/>
          <w:szCs w:val="18"/>
          <w:lang w:eastAsia="en-US"/>
        </w:rPr>
        <w:lastRenderedPageBreak/>
        <w:t xml:space="preserve"> </w:t>
      </w:r>
      <w:r>
        <w:rPr>
          <w:noProof/>
        </w:rPr>
        <w:drawing>
          <wp:inline distT="0" distB="0" distL="0" distR="0" wp14:anchorId="15B47FC5" wp14:editId="34EBE368">
            <wp:extent cx="2781300" cy="1690489"/>
            <wp:effectExtent l="0" t="0" r="0" b="5080"/>
            <wp:docPr id="1986572795" name="Imagen 4" descr="Vila e Castelo de Uçhisar na Capadócia | Turquia - 2021 | Todas as d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la e Castelo de Uçhisar na Capadócia | Turquia - 2021 | Todas as dicas!"/>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808779" cy="1707191"/>
                    </a:xfrm>
                    <a:prstGeom prst="rect">
                      <a:avLst/>
                    </a:prstGeom>
                    <a:noFill/>
                    <a:ln>
                      <a:noFill/>
                    </a:ln>
                  </pic:spPr>
                </pic:pic>
              </a:graphicData>
            </a:graphic>
          </wp:inline>
        </w:drawing>
      </w:r>
      <w:r>
        <w:rPr>
          <w:noProof/>
        </w:rPr>
        <w:drawing>
          <wp:inline distT="0" distB="0" distL="0" distR="0" wp14:anchorId="4EFC19A3" wp14:editId="6375AFF3">
            <wp:extent cx="2781045" cy="1714500"/>
            <wp:effectExtent l="0" t="0" r="635" b="0"/>
            <wp:docPr id="420394332" name="Imagen 5" descr="Detalle Del Antiguo Castillo De Uchisar Extraída De Una Montaña, Capadocia,  Turquía Fotos, Retratos, Imágenes Y Fotografía De Archivo Libres De  Derecho. Image 3258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lle Del Antiguo Castillo De Uchisar Extraída De Una Montaña, Capadocia,  Turquía Fotos, Retratos, Imágenes Y Fotografía De Archivo Libres De  Derecho. Image 32585505."/>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2799396" cy="1725813"/>
                    </a:xfrm>
                    <a:prstGeom prst="rect">
                      <a:avLst/>
                    </a:prstGeom>
                    <a:noFill/>
                    <a:ln>
                      <a:noFill/>
                    </a:ln>
                  </pic:spPr>
                </pic:pic>
              </a:graphicData>
            </a:graphic>
          </wp:inline>
        </w:drawing>
      </w:r>
    </w:p>
    <w:p w14:paraId="30DDB906" w14:textId="77777777" w:rsidR="00213C88" w:rsidRDefault="00213C88" w:rsidP="00213C88">
      <w:pPr>
        <w:shd w:val="clear" w:color="auto" w:fill="FFFFFF"/>
        <w:jc w:val="both"/>
        <w:rPr>
          <w:rFonts w:ascii="Times New Roman" w:hAnsi="Times New Roman" w:cs="Times New Roman"/>
          <w:i/>
          <w:sz w:val="18"/>
          <w:szCs w:val="18"/>
          <w:lang w:eastAsia="en-US"/>
        </w:rPr>
      </w:pPr>
      <w:proofErr w:type="spellStart"/>
      <w:r w:rsidRPr="00873B1C">
        <w:rPr>
          <w:rFonts w:ascii="Times New Roman" w:hAnsi="Times New Roman" w:cs="Times New Roman"/>
          <w:i/>
          <w:sz w:val="18"/>
          <w:szCs w:val="18"/>
          <w:lang w:eastAsia="en-US"/>
        </w:rPr>
        <w:t>Uçhisar</w:t>
      </w:r>
      <w:proofErr w:type="spellEnd"/>
      <w:r w:rsidRPr="00873B1C">
        <w:rPr>
          <w:rFonts w:ascii="Times New Roman" w:hAnsi="Times New Roman" w:cs="Times New Roman"/>
          <w:i/>
          <w:sz w:val="18"/>
          <w:szCs w:val="18"/>
          <w:lang w:eastAsia="en-US"/>
        </w:rPr>
        <w:t xml:space="preserve"> es una ciudad de Turquía que se encuentra en Capadocia, una región de Anatolia central. Al igual que en otras zonas de Capadocia, en </w:t>
      </w:r>
      <w:proofErr w:type="spellStart"/>
      <w:r w:rsidRPr="00873B1C">
        <w:rPr>
          <w:rFonts w:ascii="Times New Roman" w:hAnsi="Times New Roman" w:cs="Times New Roman"/>
          <w:i/>
          <w:sz w:val="18"/>
          <w:szCs w:val="18"/>
          <w:lang w:eastAsia="en-US"/>
        </w:rPr>
        <w:t>Uçhisar</w:t>
      </w:r>
      <w:proofErr w:type="spellEnd"/>
      <w:r w:rsidRPr="00873B1C">
        <w:rPr>
          <w:rFonts w:ascii="Times New Roman" w:hAnsi="Times New Roman" w:cs="Times New Roman"/>
          <w:i/>
          <w:sz w:val="18"/>
          <w:szCs w:val="18"/>
          <w:lang w:eastAsia="en-US"/>
        </w:rPr>
        <w:t xml:space="preserve"> se pueden encontrar bellos ejemplos de moradas trogloditas excavadas en el débil subsuelo de la región. Sin embargo, </w:t>
      </w:r>
      <w:proofErr w:type="spellStart"/>
      <w:r w:rsidRPr="00873B1C">
        <w:rPr>
          <w:rFonts w:ascii="Times New Roman" w:hAnsi="Times New Roman" w:cs="Times New Roman"/>
          <w:i/>
          <w:sz w:val="18"/>
          <w:szCs w:val="18"/>
          <w:lang w:eastAsia="en-US"/>
        </w:rPr>
        <w:t>Uçhisar</w:t>
      </w:r>
      <w:proofErr w:type="spellEnd"/>
      <w:r w:rsidRPr="00873B1C">
        <w:rPr>
          <w:rFonts w:ascii="Times New Roman" w:hAnsi="Times New Roman" w:cs="Times New Roman"/>
          <w:i/>
          <w:sz w:val="18"/>
          <w:szCs w:val="18"/>
          <w:lang w:eastAsia="en-US"/>
        </w:rPr>
        <w:t xml:space="preserve"> es más famoso por el Castillo de </w:t>
      </w:r>
      <w:proofErr w:type="spellStart"/>
      <w:r w:rsidRPr="00873B1C">
        <w:rPr>
          <w:rFonts w:ascii="Times New Roman" w:hAnsi="Times New Roman" w:cs="Times New Roman"/>
          <w:i/>
          <w:sz w:val="18"/>
          <w:szCs w:val="18"/>
          <w:lang w:eastAsia="en-US"/>
        </w:rPr>
        <w:t>Uçhisar</w:t>
      </w:r>
      <w:proofErr w:type="spellEnd"/>
      <w:r w:rsidRPr="00873B1C">
        <w:rPr>
          <w:rFonts w:ascii="Times New Roman" w:hAnsi="Times New Roman" w:cs="Times New Roman"/>
          <w:i/>
          <w:sz w:val="18"/>
          <w:szCs w:val="18"/>
          <w:lang w:eastAsia="en-US"/>
        </w:rPr>
        <w:t> (</w:t>
      </w:r>
      <w:proofErr w:type="spellStart"/>
      <w:r w:rsidRPr="00873B1C">
        <w:rPr>
          <w:rFonts w:ascii="Times New Roman" w:hAnsi="Times New Roman" w:cs="Times New Roman"/>
          <w:i/>
          <w:sz w:val="18"/>
          <w:szCs w:val="18"/>
          <w:lang w:eastAsia="en-US"/>
        </w:rPr>
        <w:t>Uçhisar</w:t>
      </w:r>
      <w:proofErr w:type="spellEnd"/>
      <w:r w:rsidRPr="00873B1C">
        <w:rPr>
          <w:rFonts w:ascii="Times New Roman" w:hAnsi="Times New Roman" w:cs="Times New Roman"/>
          <w:i/>
          <w:sz w:val="18"/>
          <w:szCs w:val="18"/>
          <w:lang w:eastAsia="en-US"/>
        </w:rPr>
        <w:t xml:space="preserve"> </w:t>
      </w:r>
      <w:proofErr w:type="spellStart"/>
      <w:r w:rsidRPr="00873B1C">
        <w:rPr>
          <w:rFonts w:ascii="Times New Roman" w:hAnsi="Times New Roman" w:cs="Times New Roman"/>
          <w:i/>
          <w:sz w:val="18"/>
          <w:szCs w:val="18"/>
          <w:lang w:eastAsia="en-US"/>
        </w:rPr>
        <w:t>Kalesi</w:t>
      </w:r>
      <w:proofErr w:type="spellEnd"/>
      <w:r w:rsidRPr="00873B1C">
        <w:rPr>
          <w:rFonts w:ascii="Times New Roman" w:hAnsi="Times New Roman" w:cs="Times New Roman"/>
          <w:i/>
          <w:sz w:val="18"/>
          <w:szCs w:val="18"/>
          <w:lang w:eastAsia="en-US"/>
        </w:rPr>
        <w:t xml:space="preserve"> en turco), una estructura que corona un promontorio. Este nombre le fue dado por su característica cresta en forma de dos picos triangulares, cercada por otros dos más pequeños que semejan torreones.</w:t>
      </w:r>
    </w:p>
    <w:p w14:paraId="450FF372" w14:textId="77777777" w:rsidR="00213C88" w:rsidRDefault="00213C88" w:rsidP="00213C88">
      <w:pPr>
        <w:shd w:val="clear" w:color="auto" w:fill="FFFFFF"/>
        <w:jc w:val="both"/>
        <w:rPr>
          <w:rFonts w:ascii="Times New Roman" w:hAnsi="Times New Roman" w:cs="Times New Roman"/>
          <w:i/>
          <w:sz w:val="18"/>
          <w:szCs w:val="18"/>
          <w:lang w:eastAsia="en-US"/>
        </w:rPr>
      </w:pPr>
    </w:p>
    <w:p w14:paraId="0FFB3535" w14:textId="77777777" w:rsidR="00213C88" w:rsidRDefault="00213C88" w:rsidP="00213C88">
      <w:pPr>
        <w:shd w:val="clear" w:color="auto" w:fill="FFFFFF"/>
        <w:jc w:val="both"/>
        <w:rPr>
          <w:rFonts w:ascii="Times New Roman" w:hAnsi="Times New Roman" w:cs="Times New Roman"/>
          <w:i/>
          <w:sz w:val="18"/>
          <w:szCs w:val="18"/>
          <w:lang w:eastAsia="en-US"/>
        </w:rPr>
      </w:pPr>
      <w:r>
        <w:rPr>
          <w:noProof/>
        </w:rPr>
        <w:drawing>
          <wp:inline distT="0" distB="0" distL="0" distR="0" wp14:anchorId="49F871B7" wp14:editId="6C5712B6">
            <wp:extent cx="2761615" cy="2419350"/>
            <wp:effectExtent l="0" t="0" r="635" b="0"/>
            <wp:docPr id="141914780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773901" cy="2430113"/>
                    </a:xfrm>
                    <a:prstGeom prst="rect">
                      <a:avLst/>
                    </a:prstGeom>
                    <a:noFill/>
                    <a:ln>
                      <a:noFill/>
                    </a:ln>
                  </pic:spPr>
                </pic:pic>
              </a:graphicData>
            </a:graphic>
          </wp:inline>
        </w:drawing>
      </w:r>
      <w:r>
        <w:rPr>
          <w:noProof/>
        </w:rPr>
        <w:drawing>
          <wp:inline distT="0" distB="0" distL="0" distR="0" wp14:anchorId="40742FC8" wp14:editId="7AECDFEA">
            <wp:extent cx="2818130" cy="2409189"/>
            <wp:effectExtent l="0" t="0" r="1270" b="0"/>
            <wp:docPr id="1435189064" name="Imagen 7" descr="indefi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definido"/>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854335" cy="2440140"/>
                    </a:xfrm>
                    <a:prstGeom prst="rect">
                      <a:avLst/>
                    </a:prstGeom>
                    <a:noFill/>
                    <a:ln>
                      <a:noFill/>
                    </a:ln>
                  </pic:spPr>
                </pic:pic>
              </a:graphicData>
            </a:graphic>
          </wp:inline>
        </w:drawing>
      </w:r>
    </w:p>
    <w:p w14:paraId="3334EF19" w14:textId="77777777" w:rsidR="00213C88" w:rsidRPr="00873B1C" w:rsidRDefault="00213C88" w:rsidP="00213C88">
      <w:pPr>
        <w:pStyle w:val="NormalWeb"/>
        <w:shd w:val="clear" w:color="auto" w:fill="FFFFFF"/>
        <w:spacing w:before="0" w:beforeAutospacing="0" w:after="0" w:afterAutospacing="0"/>
        <w:jc w:val="both"/>
        <w:rPr>
          <w:rFonts w:eastAsia="Calibri"/>
          <w:i/>
          <w:sz w:val="18"/>
          <w:szCs w:val="18"/>
          <w:lang w:eastAsia="en-US"/>
        </w:rPr>
      </w:pPr>
      <w:proofErr w:type="spellStart"/>
      <w:r w:rsidRPr="00873B1C">
        <w:rPr>
          <w:rFonts w:eastAsia="Calibri"/>
          <w:i/>
          <w:sz w:val="18"/>
          <w:szCs w:val="18"/>
          <w:lang w:eastAsia="en-US"/>
        </w:rPr>
        <w:t>Ortahisar</w:t>
      </w:r>
      <w:proofErr w:type="spellEnd"/>
      <w:r w:rsidRPr="00873B1C">
        <w:rPr>
          <w:rFonts w:eastAsia="Calibri"/>
          <w:i/>
          <w:sz w:val="18"/>
          <w:szCs w:val="18"/>
          <w:lang w:eastAsia="en-US"/>
        </w:rPr>
        <w:t> </w:t>
      </w:r>
      <w:proofErr w:type="gramStart"/>
      <w:r w:rsidRPr="00873B1C">
        <w:rPr>
          <w:rFonts w:eastAsia="Calibri"/>
          <w:i/>
          <w:sz w:val="18"/>
          <w:szCs w:val="18"/>
          <w:lang w:eastAsia="en-US"/>
        </w:rPr>
        <w:t>( turco</w:t>
      </w:r>
      <w:proofErr w:type="gramEnd"/>
      <w:r w:rsidRPr="00873B1C">
        <w:rPr>
          <w:rFonts w:eastAsia="Calibri"/>
          <w:i/>
          <w:sz w:val="18"/>
          <w:szCs w:val="18"/>
          <w:lang w:eastAsia="en-US"/>
        </w:rPr>
        <w:t xml:space="preserve"> : castillo medio ), anteriormente conocido por su nombre bizantino </w:t>
      </w:r>
      <w:proofErr w:type="spellStart"/>
      <w:r w:rsidRPr="00873B1C">
        <w:rPr>
          <w:rFonts w:eastAsia="Calibri"/>
          <w:i/>
          <w:sz w:val="18"/>
          <w:szCs w:val="18"/>
          <w:lang w:eastAsia="en-US"/>
        </w:rPr>
        <w:t>Potamía</w:t>
      </w:r>
      <w:proofErr w:type="spellEnd"/>
      <w:r w:rsidRPr="00873B1C">
        <w:rPr>
          <w:rFonts w:eastAsia="Calibri"/>
          <w:i/>
          <w:sz w:val="18"/>
          <w:szCs w:val="18"/>
          <w:lang w:eastAsia="en-US"/>
        </w:rPr>
        <w:t xml:space="preserve"> ( griego : </w:t>
      </w:r>
      <w:proofErr w:type="spellStart"/>
      <w:r w:rsidRPr="00873B1C">
        <w:rPr>
          <w:rFonts w:eastAsia="Calibri"/>
          <w:i/>
          <w:sz w:val="18"/>
          <w:szCs w:val="18"/>
          <w:lang w:eastAsia="en-US"/>
        </w:rPr>
        <w:t>Ποτ</w:t>
      </w:r>
      <w:proofErr w:type="spellEnd"/>
      <w:r w:rsidRPr="00873B1C">
        <w:rPr>
          <w:rFonts w:eastAsia="Calibri"/>
          <w:i/>
          <w:sz w:val="18"/>
          <w:szCs w:val="18"/>
          <w:lang w:eastAsia="en-US"/>
        </w:rPr>
        <w:t>αμία), es una ciudad ( </w:t>
      </w:r>
      <w:proofErr w:type="spellStart"/>
      <w:r w:rsidRPr="00873B1C">
        <w:rPr>
          <w:rFonts w:eastAsia="Calibri"/>
          <w:i/>
          <w:sz w:val="18"/>
          <w:szCs w:val="18"/>
          <w:lang w:eastAsia="en-US"/>
        </w:rPr>
        <w:t>belde</w:t>
      </w:r>
      <w:proofErr w:type="spellEnd"/>
      <w:r w:rsidRPr="00873B1C">
        <w:rPr>
          <w:rFonts w:eastAsia="Calibri"/>
          <w:i/>
          <w:sz w:val="18"/>
          <w:szCs w:val="18"/>
          <w:lang w:eastAsia="en-US"/>
        </w:rPr>
        <w:t xml:space="preserve"> ) en el distrito de </w:t>
      </w:r>
      <w:proofErr w:type="spellStart"/>
      <w:r w:rsidRPr="00873B1C">
        <w:rPr>
          <w:rFonts w:eastAsia="Calibri"/>
          <w:i/>
          <w:sz w:val="18"/>
          <w:szCs w:val="18"/>
          <w:lang w:eastAsia="en-US"/>
        </w:rPr>
        <w:t>Ürgüp</w:t>
      </w:r>
      <w:proofErr w:type="spellEnd"/>
      <w:r w:rsidRPr="00873B1C">
        <w:rPr>
          <w:rFonts w:eastAsia="Calibri"/>
          <w:i/>
          <w:sz w:val="18"/>
          <w:szCs w:val="18"/>
          <w:lang w:eastAsia="en-US"/>
        </w:rPr>
        <w:t> , provincia de Nevşehir , Turquía. Su población es de 3.086 (2022). </w:t>
      </w:r>
      <w:proofErr w:type="spellStart"/>
      <w:r w:rsidRPr="00873B1C">
        <w:rPr>
          <w:rFonts w:eastAsia="Calibri"/>
          <w:i/>
          <w:sz w:val="18"/>
          <w:szCs w:val="18"/>
          <w:lang w:eastAsia="en-US"/>
        </w:rPr>
        <w:t>Ortahisar</w:t>
      </w:r>
      <w:proofErr w:type="spellEnd"/>
      <w:r w:rsidRPr="00873B1C">
        <w:rPr>
          <w:rFonts w:eastAsia="Calibri"/>
          <w:i/>
          <w:sz w:val="18"/>
          <w:szCs w:val="18"/>
          <w:lang w:eastAsia="en-US"/>
        </w:rPr>
        <w:t xml:space="preserve"> se encuentra a unos 20 km al este de la capital provincial, Nevşehir. Hasta mediados de la década de 2010, </w:t>
      </w:r>
      <w:proofErr w:type="spellStart"/>
      <w:r w:rsidRPr="00873B1C">
        <w:rPr>
          <w:rFonts w:eastAsia="Calibri"/>
          <w:i/>
          <w:sz w:val="18"/>
          <w:szCs w:val="18"/>
          <w:lang w:eastAsia="en-US"/>
        </w:rPr>
        <w:t>Ortahisar</w:t>
      </w:r>
      <w:proofErr w:type="spellEnd"/>
      <w:r w:rsidRPr="00873B1C">
        <w:rPr>
          <w:rFonts w:eastAsia="Calibri"/>
          <w:i/>
          <w:sz w:val="18"/>
          <w:szCs w:val="18"/>
          <w:lang w:eastAsia="en-US"/>
        </w:rPr>
        <w:t xml:space="preserve"> estaba bastante fuera de lo común en lo que respecta al turismo en Capadocia. Ahora es mucho más conocido y se han creado muchos hoteles boutique a partir de sus hermosas casas antiguas de piedra. A principios de la década de 1970, un joven escocés llamado Craig Mair pasó un año viviendo en </w:t>
      </w:r>
      <w:proofErr w:type="spellStart"/>
      <w:r w:rsidRPr="00873B1C">
        <w:rPr>
          <w:rFonts w:eastAsia="Calibri"/>
          <w:i/>
          <w:sz w:val="18"/>
          <w:szCs w:val="18"/>
          <w:lang w:eastAsia="en-US"/>
        </w:rPr>
        <w:t>Ortahisar</w:t>
      </w:r>
      <w:proofErr w:type="spellEnd"/>
      <w:r w:rsidRPr="00873B1C">
        <w:rPr>
          <w:rFonts w:eastAsia="Calibri"/>
          <w:i/>
          <w:sz w:val="18"/>
          <w:szCs w:val="18"/>
          <w:lang w:eastAsia="en-US"/>
        </w:rPr>
        <w:t xml:space="preserve"> y escribió un libro sobre sus experiencias llamado A Time in </w:t>
      </w:r>
      <w:proofErr w:type="spellStart"/>
      <w:r w:rsidRPr="00873B1C">
        <w:rPr>
          <w:rFonts w:eastAsia="Calibri"/>
          <w:i/>
          <w:sz w:val="18"/>
          <w:szCs w:val="18"/>
          <w:lang w:eastAsia="en-US"/>
        </w:rPr>
        <w:t>Turkey</w:t>
      </w:r>
      <w:proofErr w:type="spellEnd"/>
      <w:r w:rsidRPr="00873B1C">
        <w:rPr>
          <w:rFonts w:eastAsia="Calibri"/>
          <w:i/>
          <w:sz w:val="18"/>
          <w:szCs w:val="18"/>
          <w:lang w:eastAsia="en-US"/>
        </w:rPr>
        <w:t>.</w:t>
      </w:r>
    </w:p>
    <w:p w14:paraId="10C55871" w14:textId="77777777" w:rsidR="00213C88" w:rsidRDefault="00213C88" w:rsidP="00213C88">
      <w:pPr>
        <w:shd w:val="clear" w:color="auto" w:fill="FFFFFF"/>
        <w:jc w:val="both"/>
        <w:rPr>
          <w:rFonts w:ascii="Times New Roman" w:hAnsi="Times New Roman" w:cs="Times New Roman"/>
          <w:i/>
          <w:sz w:val="18"/>
          <w:szCs w:val="18"/>
          <w:lang w:eastAsia="en-US"/>
        </w:rPr>
      </w:pPr>
    </w:p>
    <w:p w14:paraId="7DDEB007" w14:textId="77777777" w:rsidR="00213C88" w:rsidRDefault="00213C88" w:rsidP="00213C88">
      <w:pPr>
        <w:shd w:val="clear" w:color="auto" w:fill="FFFFFF"/>
        <w:jc w:val="both"/>
        <w:rPr>
          <w:rFonts w:ascii="Times New Roman" w:hAnsi="Times New Roman" w:cs="Times New Roman"/>
          <w:i/>
          <w:sz w:val="18"/>
          <w:szCs w:val="18"/>
          <w:lang w:eastAsia="en-US"/>
        </w:rPr>
      </w:pPr>
      <w:r>
        <w:rPr>
          <w:noProof/>
        </w:rPr>
        <w:drawing>
          <wp:inline distT="0" distB="0" distL="0" distR="0" wp14:anchorId="4813A751" wp14:editId="6D79F65B">
            <wp:extent cx="2790190" cy="2200275"/>
            <wp:effectExtent l="0" t="0" r="0" b="9525"/>
            <wp:docPr id="1343684223" name="Imagen 8" descr="Tres bellezas chimeneas de hadas en la ciudad de urgup cappadocia nevsehir  turquí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es bellezas chimeneas de hadas en la ciudad de urgup cappadocia nevsehir  turquía | Foto Premium"/>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01381" cy="2209100"/>
                    </a:xfrm>
                    <a:prstGeom prst="rect">
                      <a:avLst/>
                    </a:prstGeom>
                    <a:noFill/>
                    <a:ln>
                      <a:noFill/>
                    </a:ln>
                  </pic:spPr>
                </pic:pic>
              </a:graphicData>
            </a:graphic>
          </wp:inline>
        </w:drawing>
      </w:r>
      <w:r>
        <w:rPr>
          <w:noProof/>
        </w:rPr>
        <w:drawing>
          <wp:inline distT="0" distB="0" distL="0" distR="0" wp14:anchorId="5BF3648E" wp14:editId="1CE3E2A1">
            <wp:extent cx="2789322" cy="2192655"/>
            <wp:effectExtent l="0" t="0" r="0" b="0"/>
            <wp:docPr id="971889070" name="Imagen 10" descr="Chimenea de hada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imenea de hadas - Wikipedia, la enciclopedia libre"/>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14034" cy="2212080"/>
                    </a:xfrm>
                    <a:prstGeom prst="rect">
                      <a:avLst/>
                    </a:prstGeom>
                    <a:noFill/>
                    <a:ln>
                      <a:noFill/>
                    </a:ln>
                  </pic:spPr>
                </pic:pic>
              </a:graphicData>
            </a:graphic>
          </wp:inline>
        </w:drawing>
      </w:r>
    </w:p>
    <w:p w14:paraId="6313F999" w14:textId="77777777" w:rsidR="00213C88" w:rsidRDefault="00213C88" w:rsidP="00213C88">
      <w:pPr>
        <w:pStyle w:val="NormalWeb"/>
        <w:shd w:val="clear" w:color="auto" w:fill="FFFFFF"/>
        <w:spacing w:before="0" w:beforeAutospacing="0" w:after="0" w:afterAutospacing="0"/>
        <w:jc w:val="both"/>
        <w:rPr>
          <w:rFonts w:eastAsia="Calibri"/>
          <w:i/>
          <w:sz w:val="18"/>
          <w:szCs w:val="18"/>
          <w:lang w:eastAsia="en-US"/>
        </w:rPr>
      </w:pPr>
      <w:r w:rsidRPr="005026B8">
        <w:rPr>
          <w:rFonts w:eastAsia="Calibri"/>
          <w:b/>
          <w:bCs/>
          <w:i/>
          <w:sz w:val="18"/>
          <w:szCs w:val="18"/>
          <w:lang w:eastAsia="en-US"/>
        </w:rPr>
        <w:lastRenderedPageBreak/>
        <w:t>Una chimenea de hadas</w:t>
      </w:r>
      <w:r w:rsidRPr="005026B8">
        <w:rPr>
          <w:rFonts w:eastAsia="Calibri"/>
          <w:i/>
          <w:sz w:val="18"/>
          <w:szCs w:val="18"/>
          <w:lang w:eastAsia="en-US"/>
        </w:rPr>
        <w:t> (también conocida, según las regiones, como señorita con tocado, similar al francés </w:t>
      </w:r>
      <w:proofErr w:type="spellStart"/>
      <w:r w:rsidRPr="005026B8">
        <w:rPr>
          <w:rFonts w:eastAsia="Calibri"/>
          <w:i/>
          <w:sz w:val="18"/>
          <w:szCs w:val="18"/>
          <w:lang w:eastAsia="en-US"/>
        </w:rPr>
        <w:t>demoiselle</w:t>
      </w:r>
      <w:proofErr w:type="spellEnd"/>
      <w:r w:rsidRPr="005026B8">
        <w:rPr>
          <w:rFonts w:eastAsia="Calibri"/>
          <w:i/>
          <w:sz w:val="18"/>
          <w:szCs w:val="18"/>
          <w:lang w:eastAsia="en-US"/>
        </w:rPr>
        <w:t xml:space="preserve"> </w:t>
      </w:r>
      <w:proofErr w:type="spellStart"/>
      <w:r w:rsidRPr="005026B8">
        <w:rPr>
          <w:rFonts w:eastAsia="Calibri"/>
          <w:i/>
          <w:sz w:val="18"/>
          <w:szCs w:val="18"/>
          <w:lang w:eastAsia="en-US"/>
        </w:rPr>
        <w:t>coiffée</w:t>
      </w:r>
      <w:proofErr w:type="spellEnd"/>
      <w:r w:rsidRPr="005026B8">
        <w:rPr>
          <w:rFonts w:eastAsia="Calibri"/>
          <w:i/>
          <w:sz w:val="18"/>
          <w:szCs w:val="18"/>
          <w:lang w:eastAsia="en-US"/>
        </w:rPr>
        <w:t>, pirámide o torre rocosa, o </w:t>
      </w:r>
      <w:proofErr w:type="spellStart"/>
      <w:r w:rsidRPr="005026B8">
        <w:rPr>
          <w:rFonts w:eastAsia="Calibri"/>
          <w:i/>
          <w:sz w:val="18"/>
          <w:szCs w:val="18"/>
          <w:lang w:eastAsia="en-US"/>
        </w:rPr>
        <w:t>hoodoo</w:t>
      </w:r>
      <w:proofErr w:type="spellEnd"/>
      <w:r w:rsidRPr="005026B8">
        <w:rPr>
          <w:rFonts w:eastAsia="Calibri"/>
          <w:i/>
          <w:sz w:val="18"/>
          <w:szCs w:val="18"/>
          <w:lang w:eastAsia="en-US"/>
        </w:rPr>
        <w:t>), en geomorfología, es una especie de gran columna natural constituida a base de rocas débiles, generalmente sedimentarias, cuya cima es de roca más resistente que la protege de los efectos de la erosión. Son un accidente parecido al que ocurre en las costas con los farallones, en los que también interviene la erosión marina. Se encuentran principalmente en el desierto y en zonas áridas, secas y calientes. En el uso común, la diferencia entre las chimeneas de hadas y los pináculos o agujas es que las chimeneas tienen un espesor variable y las agujas, en cambio, tienen un perfil más suave o un espesor uniforme que se va estrechando desde el suelo hacia arriba. Los </w:t>
      </w:r>
      <w:proofErr w:type="spellStart"/>
      <w:r w:rsidRPr="005026B8">
        <w:rPr>
          <w:rFonts w:eastAsia="Calibri"/>
          <w:i/>
          <w:sz w:val="18"/>
          <w:szCs w:val="18"/>
          <w:lang w:eastAsia="en-US"/>
        </w:rPr>
        <w:t>hoodoos</w:t>
      </w:r>
      <w:proofErr w:type="spellEnd"/>
      <w:r w:rsidRPr="005026B8">
        <w:rPr>
          <w:rFonts w:eastAsia="Calibri"/>
          <w:i/>
          <w:sz w:val="18"/>
          <w:szCs w:val="18"/>
          <w:lang w:eastAsia="en-US"/>
        </w:rPr>
        <w:t> varían en tamaño desde el de un humano promedio a alturas superiores a un edificio de 10 pisos. Los minerales depositados en los diferentes tipos de roca son la causa de que ciertas chimeneas varíen de color a lo largo de su altura.</w:t>
      </w:r>
    </w:p>
    <w:p w14:paraId="2ACB5B03" w14:textId="77777777" w:rsidR="00F876FC" w:rsidRPr="005026B8" w:rsidRDefault="00F876FC" w:rsidP="00213C88">
      <w:pPr>
        <w:pStyle w:val="NormalWeb"/>
        <w:shd w:val="clear" w:color="auto" w:fill="FFFFFF"/>
        <w:spacing w:before="0" w:beforeAutospacing="0" w:after="0" w:afterAutospacing="0"/>
        <w:jc w:val="both"/>
        <w:rPr>
          <w:rFonts w:eastAsia="Calibri"/>
          <w:i/>
          <w:sz w:val="18"/>
          <w:szCs w:val="18"/>
          <w:lang w:eastAsia="en-US"/>
        </w:rPr>
      </w:pPr>
    </w:p>
    <w:p w14:paraId="105B4292" w14:textId="77777777" w:rsidR="00213C88" w:rsidRDefault="00213C88" w:rsidP="00213C88">
      <w:pPr>
        <w:shd w:val="clear" w:color="auto" w:fill="FFFFFF"/>
        <w:jc w:val="center"/>
        <w:rPr>
          <w:rFonts w:ascii="Times New Roman" w:hAnsi="Times New Roman" w:cs="Times New Roman"/>
          <w:i/>
          <w:sz w:val="18"/>
          <w:szCs w:val="18"/>
          <w:lang w:eastAsia="en-US"/>
        </w:rPr>
      </w:pPr>
      <w:r>
        <w:rPr>
          <w:noProof/>
        </w:rPr>
        <w:drawing>
          <wp:inline distT="0" distB="0" distL="0" distR="0" wp14:anchorId="0739BE0E" wp14:editId="243EEBAC">
            <wp:extent cx="3085676" cy="1926190"/>
            <wp:effectExtent l="0" t="0" r="635" b="0"/>
            <wp:docPr id="167074752" name="Imagen 11" descr="Turismo en Avanos, Turquía 2023: opiniones, consejos e información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urismo en Avanos, Turquía 2023: opiniones, consejos e información -  Tripadvisor"/>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105761" cy="1938728"/>
                    </a:xfrm>
                    <a:prstGeom prst="rect">
                      <a:avLst/>
                    </a:prstGeom>
                    <a:noFill/>
                    <a:ln>
                      <a:noFill/>
                    </a:ln>
                  </pic:spPr>
                </pic:pic>
              </a:graphicData>
            </a:graphic>
          </wp:inline>
        </w:drawing>
      </w:r>
    </w:p>
    <w:p w14:paraId="1815824E" w14:textId="6A989D05" w:rsidR="00213C88" w:rsidRPr="005026B8" w:rsidRDefault="00213C88" w:rsidP="00213C88">
      <w:pPr>
        <w:pStyle w:val="NormalWeb"/>
        <w:shd w:val="clear" w:color="auto" w:fill="FFFFFF"/>
        <w:spacing w:before="0" w:beforeAutospacing="0" w:after="0" w:afterAutospacing="0"/>
        <w:jc w:val="both"/>
        <w:rPr>
          <w:rFonts w:eastAsia="Calibri"/>
          <w:i/>
          <w:sz w:val="18"/>
          <w:szCs w:val="18"/>
          <w:lang w:eastAsia="en-US"/>
        </w:rPr>
      </w:pPr>
      <w:proofErr w:type="spellStart"/>
      <w:r w:rsidRPr="005026B8">
        <w:rPr>
          <w:rFonts w:eastAsia="Calibri"/>
          <w:b/>
          <w:bCs/>
          <w:i/>
          <w:sz w:val="18"/>
          <w:szCs w:val="18"/>
          <w:lang w:eastAsia="en-US"/>
        </w:rPr>
        <w:t>Avanos</w:t>
      </w:r>
      <w:proofErr w:type="spellEnd"/>
      <w:r w:rsidRPr="005026B8">
        <w:rPr>
          <w:rFonts w:eastAsia="Calibri"/>
          <w:i/>
          <w:sz w:val="18"/>
          <w:szCs w:val="18"/>
          <w:lang w:eastAsia="en-US"/>
        </w:rPr>
        <w:t>, conocida en la antigüedad como </w:t>
      </w:r>
      <w:proofErr w:type="spellStart"/>
      <w:r w:rsidRPr="005026B8">
        <w:rPr>
          <w:rFonts w:eastAsia="Calibri"/>
          <w:i/>
          <w:sz w:val="18"/>
          <w:szCs w:val="18"/>
          <w:lang w:eastAsia="en-US"/>
        </w:rPr>
        <w:t>Venessa</w:t>
      </w:r>
      <w:proofErr w:type="spellEnd"/>
      <w:r w:rsidRPr="005026B8">
        <w:rPr>
          <w:rFonts w:eastAsia="Calibri"/>
          <w:i/>
          <w:sz w:val="18"/>
          <w:szCs w:val="18"/>
          <w:lang w:eastAsia="en-US"/>
        </w:rPr>
        <w:t xml:space="preserve">, fue un importante asentamiento en diferentes épocas. El nombre de la ciudad se supone que deriva del nombre Vanessa utilizado en la época romana. Tras las excavaciones arqueológicas realizadas en un túmulo cerca de </w:t>
      </w:r>
      <w:proofErr w:type="spellStart"/>
      <w:r w:rsidRPr="005026B8">
        <w:rPr>
          <w:rFonts w:eastAsia="Calibri"/>
          <w:i/>
          <w:sz w:val="18"/>
          <w:szCs w:val="18"/>
          <w:lang w:eastAsia="en-US"/>
        </w:rPr>
        <w:t>Avanos</w:t>
      </w:r>
      <w:proofErr w:type="spellEnd"/>
      <w:r w:rsidRPr="005026B8">
        <w:rPr>
          <w:rFonts w:eastAsia="Calibri"/>
          <w:i/>
          <w:sz w:val="18"/>
          <w:szCs w:val="18"/>
          <w:lang w:eastAsia="en-US"/>
        </w:rPr>
        <w:t xml:space="preserve"> se han encontrado restos pertenecientes al periodo antiguo Hitita, por otro lado, una necrópolis y las ruinas de un templo dedicado al culto del dios Zeus de la época helenística demuestran la importancia de la ciudad en distintas épocas. Después de los bizantinos, </w:t>
      </w:r>
      <w:proofErr w:type="spellStart"/>
      <w:r w:rsidRPr="005026B8">
        <w:rPr>
          <w:rFonts w:eastAsia="Calibri"/>
          <w:i/>
          <w:sz w:val="18"/>
          <w:szCs w:val="18"/>
          <w:lang w:eastAsia="en-US"/>
        </w:rPr>
        <w:t>Avanos</w:t>
      </w:r>
      <w:proofErr w:type="spellEnd"/>
      <w:r w:rsidRPr="005026B8">
        <w:rPr>
          <w:rFonts w:eastAsia="Calibri"/>
          <w:i/>
          <w:sz w:val="18"/>
          <w:szCs w:val="18"/>
          <w:lang w:eastAsia="en-US"/>
        </w:rPr>
        <w:t xml:space="preserve"> estuvo durante muchos años bajo dominio de los </w:t>
      </w:r>
      <w:proofErr w:type="spellStart"/>
      <w:r w:rsidRPr="005026B8">
        <w:rPr>
          <w:rFonts w:eastAsia="Calibri"/>
          <w:i/>
          <w:sz w:val="18"/>
          <w:szCs w:val="18"/>
          <w:lang w:eastAsia="en-US"/>
        </w:rPr>
        <w:t>Selyúcidas</w:t>
      </w:r>
      <w:proofErr w:type="spellEnd"/>
      <w:r w:rsidRPr="005026B8">
        <w:rPr>
          <w:rFonts w:eastAsia="Calibri"/>
          <w:i/>
          <w:sz w:val="18"/>
          <w:szCs w:val="18"/>
          <w:lang w:eastAsia="en-US"/>
        </w:rPr>
        <w:t xml:space="preserve"> y en 1466 se anexionó al Imperio otomano. En </w:t>
      </w:r>
      <w:proofErr w:type="spellStart"/>
      <w:r w:rsidRPr="005026B8">
        <w:rPr>
          <w:rFonts w:eastAsia="Calibri"/>
          <w:i/>
          <w:sz w:val="18"/>
          <w:szCs w:val="18"/>
          <w:lang w:eastAsia="en-US"/>
        </w:rPr>
        <w:t>Avanos</w:t>
      </w:r>
      <w:proofErr w:type="spellEnd"/>
      <w:r w:rsidRPr="005026B8">
        <w:rPr>
          <w:rFonts w:eastAsia="Calibri"/>
          <w:i/>
          <w:sz w:val="18"/>
          <w:szCs w:val="18"/>
          <w:lang w:eastAsia="en-US"/>
        </w:rPr>
        <w:t xml:space="preserve"> se encuentran dos mezquitas que pertenecen a la época otomana y </w:t>
      </w:r>
      <w:proofErr w:type="spellStart"/>
      <w:r w:rsidRPr="005026B8">
        <w:rPr>
          <w:rFonts w:eastAsia="Calibri"/>
          <w:i/>
          <w:sz w:val="18"/>
          <w:szCs w:val="18"/>
          <w:lang w:eastAsia="en-US"/>
        </w:rPr>
        <w:t>selyúcida</w:t>
      </w:r>
      <w:proofErr w:type="spellEnd"/>
      <w:r w:rsidRPr="005026B8">
        <w:rPr>
          <w:rFonts w:eastAsia="Calibri"/>
          <w:i/>
          <w:sz w:val="18"/>
          <w:szCs w:val="18"/>
          <w:lang w:eastAsia="en-US"/>
        </w:rPr>
        <w:t xml:space="preserve">, una de ellas es la mezquita </w:t>
      </w:r>
      <w:proofErr w:type="spellStart"/>
      <w:r w:rsidRPr="005026B8">
        <w:rPr>
          <w:rFonts w:eastAsia="Calibri"/>
          <w:i/>
          <w:sz w:val="18"/>
          <w:szCs w:val="18"/>
          <w:lang w:eastAsia="en-US"/>
        </w:rPr>
        <w:t>selyúcida</w:t>
      </w:r>
      <w:proofErr w:type="spellEnd"/>
      <w:r w:rsidRPr="005026B8">
        <w:rPr>
          <w:rFonts w:eastAsia="Calibri"/>
          <w:i/>
          <w:sz w:val="18"/>
          <w:szCs w:val="18"/>
          <w:lang w:eastAsia="en-US"/>
        </w:rPr>
        <w:t xml:space="preserve"> </w:t>
      </w:r>
      <w:proofErr w:type="spellStart"/>
      <w:r w:rsidRPr="005026B8">
        <w:rPr>
          <w:rFonts w:eastAsia="Calibri"/>
          <w:i/>
          <w:sz w:val="18"/>
          <w:szCs w:val="18"/>
          <w:lang w:eastAsia="en-US"/>
        </w:rPr>
        <w:t>Aladdin</w:t>
      </w:r>
      <w:proofErr w:type="spellEnd"/>
      <w:r w:rsidRPr="005026B8">
        <w:rPr>
          <w:rFonts w:eastAsia="Calibri"/>
          <w:i/>
          <w:sz w:val="18"/>
          <w:szCs w:val="18"/>
          <w:lang w:eastAsia="en-US"/>
        </w:rPr>
        <w:t xml:space="preserve"> y la otra es la mezquita </w:t>
      </w:r>
      <w:proofErr w:type="spellStart"/>
      <w:r w:rsidRPr="005026B8">
        <w:rPr>
          <w:rFonts w:eastAsia="Calibri"/>
          <w:i/>
          <w:sz w:val="18"/>
          <w:szCs w:val="18"/>
          <w:lang w:eastAsia="en-US"/>
        </w:rPr>
        <w:t>Yeraltı</w:t>
      </w:r>
      <w:proofErr w:type="spellEnd"/>
      <w:r w:rsidRPr="005026B8">
        <w:rPr>
          <w:rFonts w:eastAsia="Calibri"/>
          <w:i/>
          <w:sz w:val="18"/>
          <w:szCs w:val="18"/>
          <w:lang w:eastAsia="en-US"/>
        </w:rPr>
        <w:t>, que data del siglo XVI.</w:t>
      </w:r>
      <w:r w:rsidRPr="005026B8">
        <w:rPr>
          <w:rFonts w:ascii="Arial" w:hAnsi="Arial" w:cs="Arial"/>
          <w:color w:val="202122"/>
          <w:sz w:val="21"/>
          <w:szCs w:val="21"/>
        </w:rPr>
        <w:t xml:space="preserve"> </w:t>
      </w:r>
      <w:r w:rsidRPr="005026B8">
        <w:rPr>
          <w:rFonts w:eastAsia="Calibri"/>
          <w:i/>
          <w:sz w:val="18"/>
          <w:szCs w:val="18"/>
          <w:lang w:eastAsia="en-US"/>
        </w:rPr>
        <w:t xml:space="preserve">El río más largo de Turquía, el </w:t>
      </w:r>
      <w:proofErr w:type="spellStart"/>
      <w:r w:rsidRPr="005026B8">
        <w:rPr>
          <w:rFonts w:eastAsia="Calibri"/>
          <w:i/>
          <w:sz w:val="18"/>
          <w:szCs w:val="18"/>
          <w:lang w:eastAsia="en-US"/>
        </w:rPr>
        <w:t>Kızılırmak</w:t>
      </w:r>
      <w:proofErr w:type="spellEnd"/>
      <w:r w:rsidRPr="005026B8">
        <w:rPr>
          <w:rFonts w:eastAsia="Calibri"/>
          <w:i/>
          <w:sz w:val="18"/>
          <w:szCs w:val="18"/>
          <w:lang w:eastAsia="en-US"/>
        </w:rPr>
        <w:t xml:space="preserve">, divide al pueblo en dos partes. </w:t>
      </w:r>
    </w:p>
    <w:p w14:paraId="58B8DB20" w14:textId="77777777" w:rsidR="007C2A76" w:rsidRDefault="007C2A76"/>
    <w:p w14:paraId="6DF81F8E" w14:textId="77777777" w:rsidR="00213C88" w:rsidRDefault="00213C88" w:rsidP="00213C88">
      <w:pPr>
        <w:shd w:val="clear" w:color="auto" w:fill="002060"/>
        <w:jc w:val="both"/>
        <w:rPr>
          <w:b/>
        </w:rPr>
      </w:pPr>
      <w:r>
        <w:rPr>
          <w:b/>
        </w:rPr>
        <w:t>DIA 06</w:t>
      </w:r>
      <w:r>
        <w:rPr>
          <w:b/>
        </w:rPr>
        <w:tab/>
      </w:r>
      <w:r>
        <w:rPr>
          <w:b/>
        </w:rPr>
        <w:tab/>
      </w:r>
      <w:r>
        <w:rPr>
          <w:b/>
        </w:rPr>
        <w:tab/>
        <w:t xml:space="preserve"> CAPADOCIA - PAMUKKALE </w:t>
      </w:r>
      <w:r>
        <w:rPr>
          <w:b/>
        </w:rPr>
        <w:tab/>
        <w:t xml:space="preserve">                              </w:t>
      </w:r>
    </w:p>
    <w:p w14:paraId="62DF7967" w14:textId="7BCCB5AF" w:rsidR="00213C88" w:rsidRPr="005026B8" w:rsidRDefault="00213C88" w:rsidP="00213C88">
      <w:pPr>
        <w:shd w:val="clear" w:color="auto" w:fill="FFFFFF"/>
        <w:jc w:val="both"/>
      </w:pPr>
      <w:r w:rsidRPr="005026B8">
        <w:t xml:space="preserve">Desayuno. Salida hacia </w:t>
      </w:r>
      <w:proofErr w:type="spellStart"/>
      <w:r w:rsidRPr="005026B8">
        <w:t>Pamukkale</w:t>
      </w:r>
      <w:proofErr w:type="spellEnd"/>
      <w:r w:rsidRPr="005026B8">
        <w:t xml:space="preserve"> (el Castillo de </w:t>
      </w:r>
      <w:proofErr w:type="spellStart"/>
      <w:proofErr w:type="gramStart"/>
      <w:r w:rsidRPr="005026B8">
        <w:t>Algodon</w:t>
      </w:r>
      <w:proofErr w:type="spellEnd"/>
      <w:r w:rsidRPr="005026B8">
        <w:t xml:space="preserve"> )</w:t>
      </w:r>
      <w:proofErr w:type="gramEnd"/>
      <w:r w:rsidRPr="005026B8">
        <w:t xml:space="preserve">. En el camino, visitaremos el </w:t>
      </w:r>
      <w:proofErr w:type="spellStart"/>
      <w:r w:rsidRPr="005026B8">
        <w:t>Caravansarai</w:t>
      </w:r>
      <w:proofErr w:type="spellEnd"/>
      <w:r w:rsidRPr="005026B8">
        <w:t xml:space="preserve"> del siglo XIII, donde paraban antiguamente las caravanas de camellos en la ruta de la seda. </w:t>
      </w:r>
      <w:proofErr w:type="spellStart"/>
      <w:r w:rsidRPr="005026B8">
        <w:t>Continuacion</w:t>
      </w:r>
      <w:proofErr w:type="spellEnd"/>
      <w:r w:rsidRPr="005026B8">
        <w:t xml:space="preserve"> hacia </w:t>
      </w:r>
      <w:proofErr w:type="spellStart"/>
      <w:r w:rsidRPr="005026B8">
        <w:t>Pamukkale</w:t>
      </w:r>
      <w:proofErr w:type="spellEnd"/>
      <w:r w:rsidRPr="005026B8">
        <w:t>. Cena y alojamiento.</w:t>
      </w:r>
    </w:p>
    <w:p w14:paraId="32415722" w14:textId="77777777" w:rsidR="00213C88" w:rsidRDefault="00213C88" w:rsidP="00213C88">
      <w:pPr>
        <w:shd w:val="clear" w:color="auto" w:fill="FFFFFF"/>
        <w:jc w:val="center"/>
        <w:rPr>
          <w:rFonts w:ascii="Times New Roman" w:hAnsi="Times New Roman" w:cs="Times New Roman"/>
          <w:i/>
          <w:sz w:val="18"/>
          <w:szCs w:val="18"/>
          <w:lang w:eastAsia="en-US"/>
        </w:rPr>
      </w:pPr>
    </w:p>
    <w:p w14:paraId="0FB890B7" w14:textId="77777777" w:rsidR="00213C88" w:rsidRDefault="00213C88" w:rsidP="00213C88">
      <w:pPr>
        <w:shd w:val="clear" w:color="auto" w:fill="FFFFFF"/>
        <w:rPr>
          <w:rFonts w:ascii="Times New Roman" w:hAnsi="Times New Roman" w:cs="Times New Roman"/>
          <w:i/>
          <w:sz w:val="18"/>
          <w:szCs w:val="18"/>
          <w:lang w:eastAsia="en-US"/>
        </w:rPr>
      </w:pPr>
      <w:r>
        <w:rPr>
          <w:noProof/>
        </w:rPr>
        <w:drawing>
          <wp:inline distT="0" distB="0" distL="0" distR="0" wp14:anchorId="4CE75AC7" wp14:editId="1EA11211">
            <wp:extent cx="2857500" cy="1831975"/>
            <wp:effectExtent l="0" t="0" r="0" b="0"/>
            <wp:docPr id="204410086" name="Imagen 12" descr="Pamukkal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mukkale - Wikipedia, la enciclopedia libre"/>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63248" cy="1835660"/>
                    </a:xfrm>
                    <a:prstGeom prst="rect">
                      <a:avLst/>
                    </a:prstGeom>
                    <a:noFill/>
                    <a:ln>
                      <a:noFill/>
                    </a:ln>
                  </pic:spPr>
                </pic:pic>
              </a:graphicData>
            </a:graphic>
          </wp:inline>
        </w:drawing>
      </w:r>
      <w:r>
        <w:rPr>
          <w:noProof/>
        </w:rPr>
        <w:drawing>
          <wp:inline distT="0" distB="0" distL="0" distR="0" wp14:anchorId="24ADAA77" wp14:editId="788EF02E">
            <wp:extent cx="2743200" cy="1809750"/>
            <wp:effectExtent l="0" t="0" r="0" b="0"/>
            <wp:docPr id="2049733237" name="Imagen 13" descr="Las Maravillas de Pamukkale: aguas termales en Turq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s Maravillas de Pamukkale: aguas termales en Turquía"/>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743200" cy="1809750"/>
                    </a:xfrm>
                    <a:prstGeom prst="rect">
                      <a:avLst/>
                    </a:prstGeom>
                    <a:noFill/>
                    <a:ln>
                      <a:noFill/>
                    </a:ln>
                  </pic:spPr>
                </pic:pic>
              </a:graphicData>
            </a:graphic>
          </wp:inline>
        </w:drawing>
      </w:r>
    </w:p>
    <w:p w14:paraId="36947C65" w14:textId="5C57AB94" w:rsidR="00213C88" w:rsidRDefault="00213C88" w:rsidP="00213C88">
      <w:pPr>
        <w:pStyle w:val="NormalWeb"/>
        <w:shd w:val="clear" w:color="auto" w:fill="FFFFFF"/>
        <w:spacing w:before="0" w:beforeAutospacing="0" w:after="0" w:afterAutospacing="0"/>
        <w:jc w:val="both"/>
        <w:rPr>
          <w:rFonts w:eastAsia="Calibri"/>
          <w:i/>
          <w:sz w:val="18"/>
          <w:szCs w:val="18"/>
          <w:lang w:eastAsia="en-US"/>
        </w:rPr>
      </w:pPr>
      <w:r w:rsidRPr="003D4150">
        <w:rPr>
          <w:rFonts w:eastAsia="Calibri"/>
          <w:i/>
          <w:sz w:val="18"/>
          <w:szCs w:val="18"/>
          <w:lang w:eastAsia="en-US"/>
        </w:rPr>
        <w:t xml:space="preserve">La antigua ciudad de Hierápolis se construyó en lo alto del ‘castillo’ blanco, que en total tiene 2700 m de longitud y 160 m de altura. Puede ser divisado a gran distancia, por ejemplo, si vamos conduciendo por las colinas del lado opuesto del valle hacia la ciudad de Denizli, que está a 20 km, o viajando desde la costa de Antalya y el mar Egeo. Los movimientos tectónicos que tuvieron lugar en la depresión de la falla de la cuenca del río </w:t>
      </w:r>
      <w:proofErr w:type="spellStart"/>
      <w:r w:rsidRPr="003D4150">
        <w:rPr>
          <w:rFonts w:eastAsia="Calibri"/>
          <w:i/>
          <w:sz w:val="18"/>
          <w:szCs w:val="18"/>
          <w:lang w:eastAsia="en-US"/>
        </w:rPr>
        <w:t>Menderes</w:t>
      </w:r>
      <w:proofErr w:type="spellEnd"/>
      <w:r w:rsidRPr="003D4150">
        <w:rPr>
          <w:rFonts w:eastAsia="Calibri"/>
          <w:i/>
          <w:sz w:val="18"/>
          <w:szCs w:val="18"/>
          <w:lang w:eastAsia="en-US"/>
        </w:rPr>
        <w:t xml:space="preserve"> no sólo causaron frecuentes terremotos, sino que también ocasionaron la aparición de numerosas fuentes de aguas termales. Fueron esas aguas, con su alto contenido en minerales — creta en particular — las que crearon </w:t>
      </w:r>
      <w:proofErr w:type="spellStart"/>
      <w:r w:rsidRPr="003D4150">
        <w:rPr>
          <w:rFonts w:eastAsia="Calibri"/>
          <w:i/>
          <w:sz w:val="18"/>
          <w:szCs w:val="18"/>
          <w:lang w:eastAsia="en-US"/>
        </w:rPr>
        <w:t>Pamukkale</w:t>
      </w:r>
      <w:proofErr w:type="spellEnd"/>
      <w:r w:rsidRPr="003D4150">
        <w:rPr>
          <w:rFonts w:eastAsia="Calibri"/>
          <w:i/>
          <w:sz w:val="18"/>
          <w:szCs w:val="18"/>
          <w:lang w:eastAsia="en-US"/>
        </w:rPr>
        <w:t>.</w:t>
      </w:r>
      <w:r>
        <w:rPr>
          <w:rFonts w:eastAsia="Calibri"/>
          <w:i/>
          <w:sz w:val="18"/>
          <w:szCs w:val="18"/>
          <w:lang w:eastAsia="en-US"/>
        </w:rPr>
        <w:t xml:space="preserve"> </w:t>
      </w:r>
      <w:r w:rsidRPr="003D4150">
        <w:rPr>
          <w:rFonts w:eastAsia="Calibri"/>
          <w:i/>
          <w:sz w:val="18"/>
          <w:szCs w:val="18"/>
          <w:lang w:eastAsia="en-US"/>
        </w:rPr>
        <w:t xml:space="preserve">Además de algún material radioactivo, el agua contiene grandes cantidades de bicarbonatos y calcio que producen la precipitación de bicarbonato de calcio. </w:t>
      </w:r>
    </w:p>
    <w:p w14:paraId="79750634" w14:textId="01C84F29" w:rsidR="00213C88" w:rsidRPr="003D4150" w:rsidRDefault="00213C88" w:rsidP="00213C88">
      <w:pPr>
        <w:pStyle w:val="NormalWeb"/>
        <w:shd w:val="clear" w:color="auto" w:fill="FFFFFF"/>
        <w:spacing w:before="0" w:beforeAutospacing="0" w:after="0" w:afterAutospacing="0"/>
        <w:jc w:val="center"/>
        <w:rPr>
          <w:rFonts w:eastAsia="Calibri"/>
          <w:i/>
          <w:sz w:val="18"/>
          <w:szCs w:val="18"/>
          <w:lang w:eastAsia="en-US"/>
        </w:rPr>
      </w:pPr>
      <w:r>
        <w:rPr>
          <w:noProof/>
        </w:rPr>
        <w:lastRenderedPageBreak/>
        <w:drawing>
          <wp:inline distT="0" distB="0" distL="0" distR="0" wp14:anchorId="586B1AFB" wp14:editId="36C32C80">
            <wp:extent cx="5709312" cy="2238375"/>
            <wp:effectExtent l="0" t="0" r="5715" b="0"/>
            <wp:docPr id="663454835" name="Imagen 16" descr="Kervansaray de Sejukian (Sultan Han . Siglo XIII) | Espectac…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ervansaray de Sejukian (Sultan Han . Siglo XIII) | Espectac… | Flickr"/>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5741003" cy="2250800"/>
                    </a:xfrm>
                    <a:prstGeom prst="rect">
                      <a:avLst/>
                    </a:prstGeom>
                    <a:noFill/>
                    <a:ln>
                      <a:noFill/>
                    </a:ln>
                    <a:extLst>
                      <a:ext uri="{53640926-AAD7-44D8-BBD7-CCE9431645EC}">
                        <a14:shadowObscured xmlns:a14="http://schemas.microsoft.com/office/drawing/2010/main"/>
                      </a:ext>
                    </a:extLst>
                  </pic:spPr>
                </pic:pic>
              </a:graphicData>
            </a:graphic>
          </wp:inline>
        </w:drawing>
      </w:r>
    </w:p>
    <w:p w14:paraId="197BFF17" w14:textId="77777777" w:rsidR="00213C88" w:rsidRDefault="00213C88" w:rsidP="00213C88">
      <w:pPr>
        <w:shd w:val="clear" w:color="auto" w:fill="FFFFFF"/>
        <w:jc w:val="both"/>
        <w:rPr>
          <w:rFonts w:ascii="Times New Roman" w:hAnsi="Times New Roman" w:cs="Times New Roman"/>
          <w:i/>
          <w:sz w:val="18"/>
          <w:szCs w:val="18"/>
          <w:lang w:eastAsia="en-US"/>
        </w:rPr>
      </w:pPr>
      <w:r w:rsidRPr="003D4150">
        <w:rPr>
          <w:rFonts w:ascii="Times New Roman" w:hAnsi="Times New Roman" w:cs="Times New Roman"/>
          <w:i/>
          <w:sz w:val="18"/>
          <w:szCs w:val="18"/>
          <w:lang w:eastAsia="en-US"/>
        </w:rPr>
        <w:t xml:space="preserve">Por norma general, eran edificios de forma rectangular que contaban con un patio, a los cuales se accedía mediante un solo portal. La entrada era lo bastante grande como para que los carros, camellos y otras bestias de carga pudieran pasar sin dificultades. El patio estaba cercado por muros altos y alrededor se encontraban las estancias de los mercaderes, animales y los almacenes de mercancías. Uno de </w:t>
      </w:r>
      <w:proofErr w:type="spellStart"/>
      <w:r w:rsidRPr="003D4150">
        <w:rPr>
          <w:rFonts w:ascii="Times New Roman" w:hAnsi="Times New Roman" w:cs="Times New Roman"/>
          <w:i/>
          <w:sz w:val="18"/>
          <w:szCs w:val="18"/>
          <w:lang w:eastAsia="en-US"/>
        </w:rPr>
        <w:t>Caravanserai</w:t>
      </w:r>
      <w:proofErr w:type="spellEnd"/>
      <w:r w:rsidRPr="003D4150">
        <w:rPr>
          <w:rFonts w:ascii="Times New Roman" w:hAnsi="Times New Roman" w:cs="Times New Roman"/>
          <w:i/>
          <w:sz w:val="18"/>
          <w:szCs w:val="18"/>
          <w:lang w:eastAsia="en-US"/>
        </w:rPr>
        <w:t xml:space="preserve"> mejor conservados del mundo se encuentra en Turquía, es conocido por el nombre de </w:t>
      </w:r>
      <w:proofErr w:type="spellStart"/>
      <w:r w:rsidRPr="003D4150">
        <w:rPr>
          <w:rFonts w:ascii="Times New Roman" w:hAnsi="Times New Roman" w:cs="Times New Roman"/>
          <w:i/>
          <w:sz w:val="18"/>
          <w:szCs w:val="18"/>
          <w:lang w:eastAsia="en-US"/>
        </w:rPr>
        <w:t>Agzikarahan</w:t>
      </w:r>
      <w:proofErr w:type="spellEnd"/>
      <w:r w:rsidRPr="003D4150">
        <w:rPr>
          <w:rFonts w:ascii="Times New Roman" w:hAnsi="Times New Roman" w:cs="Times New Roman"/>
          <w:i/>
          <w:sz w:val="18"/>
          <w:szCs w:val="18"/>
          <w:lang w:eastAsia="en-US"/>
        </w:rPr>
        <w:t xml:space="preserve"> y se construyó en el primer tercio del siglo XIII.</w:t>
      </w:r>
    </w:p>
    <w:p w14:paraId="44F5D51F" w14:textId="77777777" w:rsidR="00213C88" w:rsidRDefault="00213C88" w:rsidP="00213C88">
      <w:pPr>
        <w:shd w:val="clear" w:color="auto" w:fill="FFFFFF"/>
        <w:rPr>
          <w:rFonts w:asciiTheme="majorHAnsi" w:eastAsia="Times New Roman" w:hAnsiTheme="majorHAnsi" w:cstheme="majorHAnsi"/>
          <w:sz w:val="18"/>
          <w:szCs w:val="18"/>
        </w:rPr>
      </w:pPr>
    </w:p>
    <w:p w14:paraId="25FDCFD8" w14:textId="77777777" w:rsidR="00213C88" w:rsidRPr="00436BFA" w:rsidRDefault="00213C88" w:rsidP="00213C88">
      <w:pPr>
        <w:pStyle w:val="NormalWeb"/>
        <w:shd w:val="clear" w:color="auto" w:fill="FFFFFF"/>
        <w:spacing w:before="0" w:beforeAutospacing="0" w:after="0" w:afterAutospacing="0"/>
        <w:jc w:val="center"/>
        <w:rPr>
          <w:rFonts w:ascii="Calibri" w:hAnsi="Calibri" w:cs="Calibri"/>
          <w:b/>
          <w:bCs/>
          <w:sz w:val="28"/>
          <w:szCs w:val="28"/>
        </w:rPr>
      </w:pPr>
      <w:r w:rsidRPr="00436BFA">
        <w:rPr>
          <w:rFonts w:ascii="Calibri" w:hAnsi="Calibri" w:cs="Calibri"/>
          <w:b/>
          <w:bCs/>
          <w:sz w:val="28"/>
          <w:szCs w:val="28"/>
        </w:rPr>
        <w:t>LYCUS RIVER</w:t>
      </w:r>
      <w:r>
        <w:rPr>
          <w:rFonts w:ascii="Calibri" w:hAnsi="Calibri" w:cs="Calibri"/>
          <w:b/>
          <w:bCs/>
          <w:sz w:val="28"/>
          <w:szCs w:val="28"/>
        </w:rPr>
        <w:t xml:space="preserve"> TERMAL &amp; SPA HOTEL</w:t>
      </w:r>
    </w:p>
    <w:p w14:paraId="151B532F" w14:textId="77777777" w:rsidR="00213C88" w:rsidRDefault="00213C88" w:rsidP="00213C88">
      <w:pPr>
        <w:pStyle w:val="NormalWeb"/>
        <w:shd w:val="clear" w:color="auto" w:fill="FFFFFF"/>
        <w:spacing w:before="0" w:beforeAutospacing="0" w:after="0" w:afterAutospacing="0"/>
        <w:jc w:val="center"/>
        <w:rPr>
          <w:rFonts w:eastAsia="Calibri"/>
          <w:i/>
          <w:sz w:val="18"/>
          <w:szCs w:val="18"/>
          <w:lang w:eastAsia="en-US"/>
        </w:rPr>
      </w:pPr>
      <w:r w:rsidRPr="00436BFA">
        <w:rPr>
          <w:rFonts w:eastAsia="Calibri"/>
          <w:i/>
          <w:noProof/>
          <w:sz w:val="18"/>
          <w:szCs w:val="18"/>
          <w:lang w:eastAsia="en-US"/>
        </w:rPr>
        <w:drawing>
          <wp:inline distT="0" distB="0" distL="0" distR="0" wp14:anchorId="62474F75" wp14:editId="622B6B60">
            <wp:extent cx="2769870" cy="1857375"/>
            <wp:effectExtent l="0" t="0" r="0" b="9525"/>
            <wp:docPr id="194878342" name="Imagen 20" descr="Lycus River Thermal Hotel, Pamukkale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ycus River Thermal Hotel, Pamukkale – Precios actualizados 2024"/>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798534" cy="1876596"/>
                    </a:xfrm>
                    <a:prstGeom prst="rect">
                      <a:avLst/>
                    </a:prstGeom>
                    <a:noFill/>
                    <a:ln>
                      <a:noFill/>
                    </a:ln>
                  </pic:spPr>
                </pic:pic>
              </a:graphicData>
            </a:graphic>
          </wp:inline>
        </w:drawing>
      </w:r>
      <w:r>
        <w:rPr>
          <w:noProof/>
        </w:rPr>
        <w:drawing>
          <wp:inline distT="0" distB="0" distL="0" distR="0" wp14:anchorId="39A06FE4" wp14:editId="05DBF3FA">
            <wp:extent cx="2822443" cy="1866900"/>
            <wp:effectExtent l="0" t="0" r="0" b="0"/>
            <wp:docPr id="436597734" name="Imagen 21" descr="Lycus River Thermal Hotel, Pamukkale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ycus River Thermal Hotel, Pamukkale – Precios actualizados 2024"/>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839664" cy="1878291"/>
                    </a:xfrm>
                    <a:prstGeom prst="rect">
                      <a:avLst/>
                    </a:prstGeom>
                    <a:noFill/>
                    <a:ln>
                      <a:noFill/>
                    </a:ln>
                  </pic:spPr>
                </pic:pic>
              </a:graphicData>
            </a:graphic>
          </wp:inline>
        </w:drawing>
      </w:r>
    </w:p>
    <w:p w14:paraId="5452F103" w14:textId="77777777" w:rsidR="00213C88" w:rsidRPr="00436BFA" w:rsidRDefault="00213C88" w:rsidP="00213C88">
      <w:pPr>
        <w:shd w:val="clear" w:color="auto" w:fill="FFFFFF"/>
        <w:jc w:val="center"/>
        <w:rPr>
          <w:rFonts w:asciiTheme="majorHAnsi" w:eastAsia="Times New Roman" w:hAnsiTheme="majorHAnsi" w:cstheme="majorHAnsi"/>
          <w:sz w:val="18"/>
          <w:szCs w:val="18"/>
          <w:lang w:val="es-419"/>
        </w:rPr>
      </w:pPr>
      <w:proofErr w:type="spellStart"/>
      <w:r w:rsidRPr="00436BFA">
        <w:rPr>
          <w:rFonts w:asciiTheme="majorHAnsi" w:eastAsia="Times New Roman" w:hAnsiTheme="majorHAnsi" w:cstheme="majorHAnsi"/>
          <w:sz w:val="18"/>
          <w:szCs w:val="18"/>
          <w:lang w:val="es-419"/>
        </w:rPr>
        <w:t>Karahayit</w:t>
      </w:r>
      <w:proofErr w:type="spellEnd"/>
      <w:r w:rsidRPr="00436BFA">
        <w:rPr>
          <w:rFonts w:asciiTheme="majorHAnsi" w:eastAsia="Times New Roman" w:hAnsiTheme="majorHAnsi" w:cstheme="majorHAnsi"/>
          <w:sz w:val="18"/>
          <w:szCs w:val="18"/>
          <w:lang w:val="es-419"/>
        </w:rPr>
        <w:t xml:space="preserve"> </w:t>
      </w:r>
      <w:proofErr w:type="spellStart"/>
      <w:r w:rsidRPr="00436BFA">
        <w:rPr>
          <w:rFonts w:asciiTheme="majorHAnsi" w:eastAsia="Times New Roman" w:hAnsiTheme="majorHAnsi" w:cstheme="majorHAnsi"/>
          <w:sz w:val="18"/>
          <w:szCs w:val="18"/>
          <w:lang w:val="es-419"/>
        </w:rPr>
        <w:t>Mevkii</w:t>
      </w:r>
      <w:proofErr w:type="spellEnd"/>
      <w:r w:rsidRPr="00436BFA">
        <w:rPr>
          <w:rFonts w:asciiTheme="majorHAnsi" w:eastAsia="Times New Roman" w:hAnsiTheme="majorHAnsi" w:cstheme="majorHAnsi"/>
          <w:sz w:val="18"/>
          <w:szCs w:val="18"/>
          <w:lang w:val="es-419"/>
        </w:rPr>
        <w:t xml:space="preserve">, 20290 </w:t>
      </w:r>
      <w:proofErr w:type="spellStart"/>
      <w:r w:rsidRPr="00436BFA">
        <w:rPr>
          <w:rFonts w:asciiTheme="majorHAnsi" w:eastAsia="Times New Roman" w:hAnsiTheme="majorHAnsi" w:cstheme="majorHAnsi"/>
          <w:sz w:val="18"/>
          <w:szCs w:val="18"/>
          <w:lang w:val="es-419"/>
        </w:rPr>
        <w:t>Pamukkale</w:t>
      </w:r>
      <w:proofErr w:type="spellEnd"/>
      <w:r w:rsidRPr="00436BFA">
        <w:rPr>
          <w:rFonts w:asciiTheme="majorHAnsi" w:eastAsia="Times New Roman" w:hAnsiTheme="majorHAnsi" w:cstheme="majorHAnsi"/>
          <w:sz w:val="18"/>
          <w:szCs w:val="18"/>
          <w:lang w:val="es-419"/>
        </w:rPr>
        <w:t>/Denizli, Turquía</w:t>
      </w:r>
    </w:p>
    <w:p w14:paraId="0CF4F01C" w14:textId="77777777" w:rsidR="00213C88" w:rsidRDefault="00213C88" w:rsidP="00213C88">
      <w:pPr>
        <w:shd w:val="clear" w:color="auto" w:fill="FFFFFF"/>
        <w:jc w:val="center"/>
        <w:rPr>
          <w:rFonts w:asciiTheme="majorHAnsi" w:eastAsia="Times New Roman" w:hAnsiTheme="majorHAnsi" w:cstheme="majorHAnsi"/>
          <w:sz w:val="18"/>
          <w:szCs w:val="18"/>
          <w:lang w:val="es-419"/>
        </w:rPr>
      </w:pPr>
      <w:r w:rsidRPr="00436BFA">
        <w:rPr>
          <w:rFonts w:asciiTheme="majorHAnsi" w:eastAsia="Times New Roman" w:hAnsiTheme="majorHAnsi" w:cstheme="majorHAnsi"/>
          <w:sz w:val="18"/>
          <w:szCs w:val="18"/>
          <w:lang w:val="es-419"/>
        </w:rPr>
        <w:t>+90 258 271 43 43</w:t>
      </w:r>
    </w:p>
    <w:p w14:paraId="2BAC2ADB" w14:textId="77777777" w:rsidR="00213C88" w:rsidRPr="00436BFA" w:rsidRDefault="00213C88" w:rsidP="00213C88">
      <w:pPr>
        <w:shd w:val="clear" w:color="auto" w:fill="FFFFFF"/>
        <w:jc w:val="center"/>
        <w:rPr>
          <w:rFonts w:asciiTheme="majorHAnsi" w:eastAsia="Times New Roman" w:hAnsiTheme="majorHAnsi" w:cstheme="majorHAnsi"/>
          <w:sz w:val="18"/>
          <w:szCs w:val="18"/>
          <w:lang w:val="es-419"/>
        </w:rPr>
      </w:pPr>
    </w:p>
    <w:p w14:paraId="06F4CE62" w14:textId="77777777" w:rsidR="00213C88" w:rsidRDefault="00213C88" w:rsidP="00213C88">
      <w:pPr>
        <w:pStyle w:val="NormalWeb"/>
        <w:shd w:val="clear" w:color="auto" w:fill="FFFFFF"/>
        <w:spacing w:before="0" w:beforeAutospacing="0" w:after="0" w:afterAutospacing="0"/>
        <w:jc w:val="center"/>
        <w:rPr>
          <w:rFonts w:ascii="Calibri" w:hAnsi="Calibri" w:cs="Calibri"/>
          <w:b/>
          <w:bCs/>
          <w:sz w:val="28"/>
          <w:szCs w:val="28"/>
        </w:rPr>
      </w:pPr>
      <w:r w:rsidRPr="00436BFA">
        <w:rPr>
          <w:rFonts w:ascii="Calibri" w:hAnsi="Calibri" w:cs="Calibri"/>
          <w:b/>
          <w:bCs/>
          <w:sz w:val="28"/>
          <w:szCs w:val="28"/>
        </w:rPr>
        <w:t>COLOSSAE</w:t>
      </w:r>
      <w:r>
        <w:rPr>
          <w:rFonts w:ascii="Calibri" w:hAnsi="Calibri" w:cs="Calibri"/>
          <w:b/>
          <w:bCs/>
          <w:sz w:val="28"/>
          <w:szCs w:val="28"/>
        </w:rPr>
        <w:t xml:space="preserve"> TERMAL &amp;</w:t>
      </w:r>
      <w:r w:rsidRPr="00436BFA">
        <w:rPr>
          <w:rFonts w:ascii="Calibri" w:hAnsi="Calibri" w:cs="Calibri"/>
          <w:b/>
          <w:bCs/>
          <w:sz w:val="28"/>
          <w:szCs w:val="28"/>
        </w:rPr>
        <w:t xml:space="preserve"> SPA HOTEL</w:t>
      </w:r>
    </w:p>
    <w:p w14:paraId="789E2944" w14:textId="77777777" w:rsidR="00213C88" w:rsidRDefault="00213C88" w:rsidP="00213C88">
      <w:pPr>
        <w:pStyle w:val="NormalWeb"/>
        <w:shd w:val="clear" w:color="auto" w:fill="FFFFFF"/>
        <w:spacing w:before="0" w:beforeAutospacing="0" w:after="0" w:afterAutospacing="0"/>
        <w:jc w:val="center"/>
        <w:rPr>
          <w:rFonts w:ascii="Calibri" w:hAnsi="Calibri" w:cs="Calibri"/>
          <w:b/>
          <w:bCs/>
          <w:sz w:val="28"/>
          <w:szCs w:val="28"/>
        </w:rPr>
      </w:pPr>
      <w:r>
        <w:rPr>
          <w:noProof/>
        </w:rPr>
        <w:drawing>
          <wp:inline distT="0" distB="0" distL="0" distR="0" wp14:anchorId="745BD3B8" wp14:editId="1E8F988C">
            <wp:extent cx="2749550" cy="1914525"/>
            <wp:effectExtent l="0" t="0" r="0" b="9525"/>
            <wp:docPr id="129447884" name="Imagen 22" descr="Spa Hotel Colossae Thermal desde $1,070 ($̶2̶,̶9̶5̶5̶). Hierápolis Hoteles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pa Hotel Colossae Thermal desde $1,070 ($̶2̶,̶9̶5̶5̶). Hierápolis Hoteles  - KAYAK"/>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766499" cy="1926327"/>
                    </a:xfrm>
                    <a:prstGeom prst="rect">
                      <a:avLst/>
                    </a:prstGeom>
                    <a:noFill/>
                    <a:ln>
                      <a:noFill/>
                    </a:ln>
                  </pic:spPr>
                </pic:pic>
              </a:graphicData>
            </a:graphic>
          </wp:inline>
        </w:drawing>
      </w:r>
      <w:r>
        <w:rPr>
          <w:noProof/>
        </w:rPr>
        <w:drawing>
          <wp:inline distT="0" distB="0" distL="0" distR="0" wp14:anchorId="0E983CE9" wp14:editId="2BA2C5EB">
            <wp:extent cx="2838450" cy="1924050"/>
            <wp:effectExtent l="0" t="0" r="0" b="0"/>
            <wp:docPr id="964654728" name="Imagen 23" descr="Spa Hotel Colossae Thermal: Comentarios, Precios y Fotos 2024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pa Hotel Colossae Thermal: Comentarios, Precios y Fotos 2024 - Expedia.mx"/>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840073" cy="1925150"/>
                    </a:xfrm>
                    <a:prstGeom prst="rect">
                      <a:avLst/>
                    </a:prstGeom>
                    <a:noFill/>
                    <a:ln>
                      <a:noFill/>
                    </a:ln>
                  </pic:spPr>
                </pic:pic>
              </a:graphicData>
            </a:graphic>
          </wp:inline>
        </w:drawing>
      </w:r>
    </w:p>
    <w:p w14:paraId="66A20139" w14:textId="77777777" w:rsidR="00213C88" w:rsidRPr="00436BFA" w:rsidRDefault="00213C88" w:rsidP="00213C88">
      <w:pPr>
        <w:shd w:val="clear" w:color="auto" w:fill="FFFFFF"/>
        <w:jc w:val="center"/>
        <w:rPr>
          <w:rFonts w:asciiTheme="majorHAnsi" w:eastAsia="Times New Roman" w:hAnsiTheme="majorHAnsi" w:cstheme="majorHAnsi"/>
          <w:sz w:val="18"/>
          <w:szCs w:val="18"/>
          <w:lang w:val="es-419"/>
        </w:rPr>
      </w:pPr>
      <w:proofErr w:type="spellStart"/>
      <w:r w:rsidRPr="00436BFA">
        <w:rPr>
          <w:rFonts w:asciiTheme="majorHAnsi" w:eastAsia="Times New Roman" w:hAnsiTheme="majorHAnsi" w:cstheme="majorHAnsi"/>
          <w:sz w:val="18"/>
          <w:szCs w:val="18"/>
          <w:lang w:val="es-419"/>
        </w:rPr>
        <w:t>Karahayıt</w:t>
      </w:r>
      <w:proofErr w:type="spellEnd"/>
      <w:r w:rsidRPr="00436BFA">
        <w:rPr>
          <w:rFonts w:asciiTheme="majorHAnsi" w:eastAsia="Times New Roman" w:hAnsiTheme="majorHAnsi" w:cstheme="majorHAnsi"/>
          <w:sz w:val="18"/>
          <w:szCs w:val="18"/>
          <w:lang w:val="es-419"/>
        </w:rPr>
        <w:t xml:space="preserve">, 112 </w:t>
      </w:r>
      <w:proofErr w:type="spellStart"/>
      <w:r w:rsidRPr="00436BFA">
        <w:rPr>
          <w:rFonts w:asciiTheme="majorHAnsi" w:eastAsia="Times New Roman" w:hAnsiTheme="majorHAnsi" w:cstheme="majorHAnsi"/>
          <w:sz w:val="18"/>
          <w:szCs w:val="18"/>
          <w:lang w:val="es-419"/>
        </w:rPr>
        <w:t>Sk</w:t>
      </w:r>
      <w:proofErr w:type="spellEnd"/>
      <w:r w:rsidRPr="00436BFA">
        <w:rPr>
          <w:rFonts w:asciiTheme="majorHAnsi" w:eastAsia="Times New Roman" w:hAnsiTheme="majorHAnsi" w:cstheme="majorHAnsi"/>
          <w:sz w:val="18"/>
          <w:szCs w:val="18"/>
          <w:lang w:val="es-419"/>
        </w:rPr>
        <w:t xml:space="preserve"> No:4, 20290 </w:t>
      </w:r>
      <w:proofErr w:type="spellStart"/>
      <w:r w:rsidRPr="00436BFA">
        <w:rPr>
          <w:rFonts w:asciiTheme="majorHAnsi" w:eastAsia="Times New Roman" w:hAnsiTheme="majorHAnsi" w:cstheme="majorHAnsi"/>
          <w:sz w:val="18"/>
          <w:szCs w:val="18"/>
          <w:lang w:val="es-419"/>
        </w:rPr>
        <w:t>Pamukkale</w:t>
      </w:r>
      <w:proofErr w:type="spellEnd"/>
      <w:r w:rsidRPr="00436BFA">
        <w:rPr>
          <w:rFonts w:asciiTheme="majorHAnsi" w:eastAsia="Times New Roman" w:hAnsiTheme="majorHAnsi" w:cstheme="majorHAnsi"/>
          <w:sz w:val="18"/>
          <w:szCs w:val="18"/>
          <w:lang w:val="es-419"/>
        </w:rPr>
        <w:t>/Denizli, Turquía</w:t>
      </w:r>
    </w:p>
    <w:p w14:paraId="7015DAB8" w14:textId="77777777" w:rsidR="00213C88" w:rsidRDefault="00213C88" w:rsidP="00213C88">
      <w:pPr>
        <w:shd w:val="clear" w:color="auto" w:fill="FFFFFF"/>
        <w:jc w:val="center"/>
        <w:rPr>
          <w:rFonts w:asciiTheme="majorHAnsi" w:eastAsia="Times New Roman" w:hAnsiTheme="majorHAnsi" w:cstheme="majorHAnsi"/>
          <w:sz w:val="18"/>
          <w:szCs w:val="18"/>
          <w:lang w:val="es-419"/>
        </w:rPr>
      </w:pPr>
      <w:r w:rsidRPr="00436BFA">
        <w:rPr>
          <w:rFonts w:asciiTheme="majorHAnsi" w:eastAsia="Times New Roman" w:hAnsiTheme="majorHAnsi" w:cstheme="majorHAnsi"/>
          <w:sz w:val="18"/>
          <w:szCs w:val="18"/>
          <w:lang w:val="es-419"/>
        </w:rPr>
        <w:t>+90 258 271 41 56</w:t>
      </w:r>
    </w:p>
    <w:p w14:paraId="1174BE15" w14:textId="77777777" w:rsidR="00213C88" w:rsidRDefault="00213C88" w:rsidP="00213C88">
      <w:pPr>
        <w:shd w:val="clear" w:color="auto" w:fill="FFFFFF"/>
        <w:jc w:val="center"/>
        <w:rPr>
          <w:rFonts w:asciiTheme="majorHAnsi" w:eastAsia="Times New Roman" w:hAnsiTheme="majorHAnsi" w:cstheme="majorHAnsi"/>
          <w:sz w:val="18"/>
          <w:szCs w:val="18"/>
          <w:lang w:val="es-419"/>
        </w:rPr>
      </w:pPr>
    </w:p>
    <w:p w14:paraId="46ACDB35" w14:textId="77777777" w:rsidR="00213C88" w:rsidRPr="00436BFA" w:rsidRDefault="00213C88" w:rsidP="00213C88">
      <w:pPr>
        <w:shd w:val="clear" w:color="auto" w:fill="FFFFFF"/>
        <w:jc w:val="center"/>
        <w:rPr>
          <w:rFonts w:asciiTheme="majorHAnsi" w:eastAsia="Times New Roman" w:hAnsiTheme="majorHAnsi" w:cstheme="majorHAnsi"/>
          <w:sz w:val="18"/>
          <w:szCs w:val="18"/>
          <w:lang w:val="es-419"/>
        </w:rPr>
      </w:pPr>
    </w:p>
    <w:p w14:paraId="0A1E25C3" w14:textId="77777777" w:rsidR="00213C88" w:rsidRPr="00F86047" w:rsidRDefault="00213C88" w:rsidP="00213C88">
      <w:pPr>
        <w:shd w:val="clear" w:color="auto" w:fill="FFFFFF"/>
        <w:jc w:val="center"/>
        <w:rPr>
          <w:rFonts w:eastAsia="Times New Roman"/>
          <w:b/>
          <w:bCs/>
          <w:sz w:val="28"/>
          <w:szCs w:val="28"/>
        </w:rPr>
      </w:pPr>
      <w:r w:rsidRPr="00F86047">
        <w:rPr>
          <w:rFonts w:eastAsia="Times New Roman"/>
          <w:b/>
          <w:bCs/>
          <w:sz w:val="28"/>
          <w:szCs w:val="28"/>
        </w:rPr>
        <w:lastRenderedPageBreak/>
        <w:t>ADEMPIRA TERMAL &amp; SPA HOTEL</w:t>
      </w:r>
    </w:p>
    <w:p w14:paraId="419B64A9" w14:textId="77777777" w:rsidR="00213C88" w:rsidRPr="00FE103A" w:rsidRDefault="00213C88" w:rsidP="00213C88">
      <w:pPr>
        <w:pStyle w:val="Sinespaciado"/>
        <w:jc w:val="both"/>
        <w:rPr>
          <w:noProof/>
          <w:lang w:eastAsia="es-ES"/>
        </w:rPr>
      </w:pPr>
      <w:r>
        <w:rPr>
          <w:noProof/>
        </w:rPr>
        <w:drawing>
          <wp:inline distT="0" distB="0" distL="0" distR="0" wp14:anchorId="2C291E7B" wp14:editId="06956079">
            <wp:extent cx="2933700" cy="1704975"/>
            <wp:effectExtent l="0" t="0" r="0" b="9525"/>
            <wp:docPr id="399417318" name="Imagen 33" descr="Adempira Termal &amp; Spa Hotel Pamukkale | Hoteles en Des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dempira Termal &amp; Spa Hotel Pamukkale | Hoteles en Despegar"/>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2933700" cy="1704975"/>
                    </a:xfrm>
                    <a:prstGeom prst="rect">
                      <a:avLst/>
                    </a:prstGeom>
                    <a:noFill/>
                    <a:ln>
                      <a:noFill/>
                    </a:ln>
                  </pic:spPr>
                </pic:pic>
              </a:graphicData>
            </a:graphic>
          </wp:inline>
        </w:drawing>
      </w:r>
      <w:r>
        <w:rPr>
          <w:noProof/>
        </w:rPr>
        <w:drawing>
          <wp:inline distT="0" distB="0" distL="0" distR="0" wp14:anchorId="7F4CD983" wp14:editId="7D497834">
            <wp:extent cx="2666866" cy="1717675"/>
            <wp:effectExtent l="0" t="0" r="635" b="0"/>
            <wp:docPr id="391435007" name="Imagen 34" descr="Adempira Termal &amp; Spa Hotel en Denizli, : hoteles en Denizli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dempira Termal &amp; Spa Hotel en Denizli, : hoteles en Denizli - Hoteles.com"/>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672175" cy="1721094"/>
                    </a:xfrm>
                    <a:prstGeom prst="rect">
                      <a:avLst/>
                    </a:prstGeom>
                    <a:noFill/>
                    <a:ln>
                      <a:noFill/>
                    </a:ln>
                  </pic:spPr>
                </pic:pic>
              </a:graphicData>
            </a:graphic>
          </wp:inline>
        </w:drawing>
      </w:r>
    </w:p>
    <w:p w14:paraId="0171716E" w14:textId="77777777" w:rsidR="00213C88" w:rsidRPr="003F2AB6" w:rsidRDefault="00213C88" w:rsidP="00213C88">
      <w:pPr>
        <w:shd w:val="clear" w:color="auto" w:fill="FFFFFF"/>
        <w:jc w:val="center"/>
        <w:rPr>
          <w:rFonts w:asciiTheme="majorHAnsi" w:eastAsia="Times New Roman" w:hAnsiTheme="majorHAnsi" w:cstheme="majorHAnsi"/>
          <w:sz w:val="18"/>
          <w:szCs w:val="18"/>
          <w:lang w:val="en-US"/>
        </w:rPr>
      </w:pPr>
      <w:r w:rsidRPr="003F2AB6">
        <w:rPr>
          <w:rFonts w:asciiTheme="majorHAnsi" w:eastAsia="Times New Roman" w:hAnsiTheme="majorHAnsi" w:cstheme="majorHAnsi"/>
          <w:sz w:val="18"/>
          <w:szCs w:val="18"/>
          <w:lang w:val="en-US"/>
        </w:rPr>
        <w:t>Karahayıt, 113 Mustafa Sezer Sokak No:5/1, 20190 Pamukkale/Denizli, Turquía</w:t>
      </w:r>
    </w:p>
    <w:p w14:paraId="781927C1" w14:textId="77777777" w:rsidR="00213C88" w:rsidRPr="003F2AB6" w:rsidRDefault="00213C88" w:rsidP="00213C88">
      <w:pPr>
        <w:shd w:val="clear" w:color="auto" w:fill="FFFFFF"/>
        <w:jc w:val="center"/>
        <w:rPr>
          <w:rFonts w:asciiTheme="majorHAnsi" w:eastAsia="Times New Roman" w:hAnsiTheme="majorHAnsi" w:cstheme="majorHAnsi"/>
          <w:sz w:val="18"/>
          <w:szCs w:val="18"/>
          <w:lang w:val="en-US"/>
        </w:rPr>
      </w:pPr>
      <w:r w:rsidRPr="003F2AB6">
        <w:rPr>
          <w:rFonts w:asciiTheme="majorHAnsi" w:eastAsia="Times New Roman" w:hAnsiTheme="majorHAnsi" w:cstheme="majorHAnsi"/>
          <w:sz w:val="18"/>
          <w:szCs w:val="18"/>
          <w:lang w:val="en-US"/>
        </w:rPr>
        <w:t>+90 533 130 66 31</w:t>
      </w:r>
    </w:p>
    <w:p w14:paraId="78170A0D" w14:textId="77777777" w:rsidR="00213C88" w:rsidRPr="003F2AB6" w:rsidRDefault="00213C88" w:rsidP="00213C88">
      <w:pPr>
        <w:shd w:val="clear" w:color="auto" w:fill="FFFFFF"/>
        <w:jc w:val="center"/>
        <w:rPr>
          <w:rFonts w:asciiTheme="majorHAnsi" w:eastAsia="Times New Roman" w:hAnsiTheme="majorHAnsi" w:cstheme="majorHAnsi"/>
          <w:sz w:val="18"/>
          <w:szCs w:val="18"/>
          <w:lang w:val="en-US"/>
        </w:rPr>
      </w:pPr>
    </w:p>
    <w:p w14:paraId="26E99287" w14:textId="77777777" w:rsidR="00213C88" w:rsidRPr="003F2AB6" w:rsidRDefault="00213C88" w:rsidP="00213C88">
      <w:pPr>
        <w:pStyle w:val="NormalWeb"/>
        <w:shd w:val="clear" w:color="auto" w:fill="FFFFFF"/>
        <w:spacing w:before="0" w:beforeAutospacing="0" w:after="0" w:afterAutospacing="0"/>
        <w:jc w:val="center"/>
        <w:rPr>
          <w:rFonts w:ascii="Calibri" w:hAnsi="Calibri" w:cs="Calibri"/>
          <w:b/>
          <w:bCs/>
          <w:sz w:val="28"/>
          <w:szCs w:val="28"/>
          <w:lang w:val="en-US"/>
        </w:rPr>
      </w:pPr>
      <w:r w:rsidRPr="003F2AB6">
        <w:rPr>
          <w:rFonts w:ascii="Calibri" w:hAnsi="Calibri" w:cs="Calibri"/>
          <w:b/>
          <w:bCs/>
          <w:sz w:val="28"/>
          <w:szCs w:val="28"/>
          <w:lang w:val="en-US"/>
        </w:rPr>
        <w:t>HIERAPARK THERMAL &amp; SPA HOTEL</w:t>
      </w:r>
    </w:p>
    <w:p w14:paraId="69A71DFB" w14:textId="77777777" w:rsidR="00213C88" w:rsidRDefault="00213C88" w:rsidP="00213C88">
      <w:pPr>
        <w:pStyle w:val="NormalWeb"/>
        <w:shd w:val="clear" w:color="auto" w:fill="FFFFFF"/>
        <w:spacing w:before="0" w:beforeAutospacing="0" w:after="0" w:afterAutospacing="0"/>
        <w:jc w:val="center"/>
        <w:rPr>
          <w:rFonts w:ascii="Calibri" w:hAnsi="Calibri" w:cs="Calibri"/>
          <w:b/>
          <w:bCs/>
          <w:sz w:val="28"/>
          <w:szCs w:val="28"/>
        </w:rPr>
      </w:pPr>
      <w:r>
        <w:rPr>
          <w:noProof/>
        </w:rPr>
        <w:drawing>
          <wp:inline distT="0" distB="0" distL="0" distR="0" wp14:anchorId="624694A2" wp14:editId="2D785B0B">
            <wp:extent cx="2428056" cy="1668780"/>
            <wp:effectExtent l="0" t="0" r="0" b="7620"/>
            <wp:docPr id="462051202" name="Imagen 24" descr="Hierapark Thermal &amp; SPA Hotel, Pamukkale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ierapark Thermal &amp; SPA Hotel, Pamukkale – Precios actualizados 2024"/>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450137" cy="1683956"/>
                    </a:xfrm>
                    <a:prstGeom prst="rect">
                      <a:avLst/>
                    </a:prstGeom>
                    <a:noFill/>
                    <a:ln>
                      <a:noFill/>
                    </a:ln>
                  </pic:spPr>
                </pic:pic>
              </a:graphicData>
            </a:graphic>
          </wp:inline>
        </w:drawing>
      </w:r>
      <w:r>
        <w:rPr>
          <w:noProof/>
        </w:rPr>
        <w:drawing>
          <wp:inline distT="0" distB="0" distL="0" distR="0" wp14:anchorId="30730E07" wp14:editId="5781E699">
            <wp:extent cx="3132008" cy="1670685"/>
            <wp:effectExtent l="0" t="0" r="0" b="5715"/>
            <wp:docPr id="481624344" name="Imagen 25" descr="Hierapark Thermal &amp; SPA Hotel, Hierápolis - Centraldereserv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ierapark Thermal &amp; SPA Hotel, Hierápolis - Centraldereservas.com"/>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3151668" cy="1681172"/>
                    </a:xfrm>
                    <a:prstGeom prst="rect">
                      <a:avLst/>
                    </a:prstGeom>
                    <a:noFill/>
                    <a:ln>
                      <a:noFill/>
                    </a:ln>
                  </pic:spPr>
                </pic:pic>
              </a:graphicData>
            </a:graphic>
          </wp:inline>
        </w:drawing>
      </w:r>
    </w:p>
    <w:p w14:paraId="4B361753" w14:textId="77777777" w:rsidR="00213C88" w:rsidRPr="00730239" w:rsidRDefault="00213C88" w:rsidP="00213C88">
      <w:pPr>
        <w:shd w:val="clear" w:color="auto" w:fill="FFFFFF"/>
        <w:jc w:val="center"/>
        <w:rPr>
          <w:rFonts w:asciiTheme="majorHAnsi" w:eastAsia="Times New Roman" w:hAnsiTheme="majorHAnsi" w:cstheme="majorHAnsi"/>
          <w:sz w:val="18"/>
          <w:szCs w:val="18"/>
          <w:lang w:val="es-419"/>
        </w:rPr>
      </w:pPr>
      <w:proofErr w:type="spellStart"/>
      <w:r w:rsidRPr="00730239">
        <w:rPr>
          <w:rFonts w:asciiTheme="majorHAnsi" w:eastAsia="Times New Roman" w:hAnsiTheme="majorHAnsi" w:cstheme="majorHAnsi"/>
          <w:sz w:val="18"/>
          <w:szCs w:val="18"/>
          <w:lang w:val="es-419"/>
        </w:rPr>
        <w:t>Karahayıt</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Mahallesi</w:t>
      </w:r>
      <w:proofErr w:type="spellEnd"/>
      <w:r w:rsidRPr="00730239">
        <w:rPr>
          <w:rFonts w:asciiTheme="majorHAnsi" w:eastAsia="Times New Roman" w:hAnsiTheme="majorHAnsi" w:cstheme="majorHAnsi"/>
          <w:sz w:val="18"/>
          <w:szCs w:val="18"/>
          <w:lang w:val="es-419"/>
        </w:rPr>
        <w:t xml:space="preserve"> 127 </w:t>
      </w:r>
      <w:proofErr w:type="spellStart"/>
      <w:r w:rsidRPr="00730239">
        <w:rPr>
          <w:rFonts w:asciiTheme="majorHAnsi" w:eastAsia="Times New Roman" w:hAnsiTheme="majorHAnsi" w:cstheme="majorHAnsi"/>
          <w:sz w:val="18"/>
          <w:szCs w:val="18"/>
          <w:lang w:val="es-419"/>
        </w:rPr>
        <w:t>Kızılseki</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Sok</w:t>
      </w:r>
      <w:proofErr w:type="spellEnd"/>
      <w:r w:rsidRPr="00730239">
        <w:rPr>
          <w:rFonts w:asciiTheme="majorHAnsi" w:eastAsia="Times New Roman" w:hAnsiTheme="majorHAnsi" w:cstheme="majorHAnsi"/>
          <w:sz w:val="18"/>
          <w:szCs w:val="18"/>
          <w:lang w:val="es-419"/>
        </w:rPr>
        <w:t xml:space="preserve"> No:15, 20190 </w:t>
      </w:r>
      <w:proofErr w:type="spellStart"/>
      <w:r w:rsidRPr="00730239">
        <w:rPr>
          <w:rFonts w:asciiTheme="majorHAnsi" w:eastAsia="Times New Roman" w:hAnsiTheme="majorHAnsi" w:cstheme="majorHAnsi"/>
          <w:sz w:val="18"/>
          <w:szCs w:val="18"/>
          <w:lang w:val="es-419"/>
        </w:rPr>
        <w:t>Pamukkale</w:t>
      </w:r>
      <w:proofErr w:type="spellEnd"/>
      <w:r w:rsidRPr="00730239">
        <w:rPr>
          <w:rFonts w:asciiTheme="majorHAnsi" w:eastAsia="Times New Roman" w:hAnsiTheme="majorHAnsi" w:cstheme="majorHAnsi"/>
          <w:sz w:val="18"/>
          <w:szCs w:val="18"/>
          <w:lang w:val="es-419"/>
        </w:rPr>
        <w:t>/Denizli, Turquía</w:t>
      </w:r>
    </w:p>
    <w:p w14:paraId="7529AFA1" w14:textId="77777777" w:rsidR="00213C88" w:rsidRDefault="00213C88" w:rsidP="00213C88">
      <w:pPr>
        <w:shd w:val="clear" w:color="auto" w:fill="FFFFFF"/>
        <w:jc w:val="center"/>
        <w:rPr>
          <w:rFonts w:asciiTheme="majorHAnsi" w:eastAsia="Times New Roman" w:hAnsiTheme="majorHAnsi" w:cstheme="majorHAnsi"/>
          <w:sz w:val="18"/>
          <w:szCs w:val="18"/>
          <w:lang w:val="es-419"/>
        </w:rPr>
      </w:pPr>
      <w:r w:rsidRPr="00730239">
        <w:rPr>
          <w:rFonts w:asciiTheme="majorHAnsi" w:eastAsia="Times New Roman" w:hAnsiTheme="majorHAnsi" w:cstheme="majorHAnsi"/>
          <w:sz w:val="18"/>
          <w:szCs w:val="18"/>
          <w:lang w:val="es-419"/>
        </w:rPr>
        <w:t>+90 258 271 46 16</w:t>
      </w:r>
    </w:p>
    <w:p w14:paraId="5B43A394" w14:textId="77777777" w:rsidR="00213C88" w:rsidRDefault="00213C88" w:rsidP="00213C88">
      <w:pPr>
        <w:shd w:val="clear" w:color="auto" w:fill="FFFFFF"/>
        <w:jc w:val="center"/>
        <w:rPr>
          <w:rFonts w:asciiTheme="majorHAnsi" w:eastAsia="Times New Roman" w:hAnsiTheme="majorHAnsi" w:cstheme="majorHAnsi"/>
          <w:sz w:val="18"/>
          <w:szCs w:val="18"/>
        </w:rPr>
      </w:pPr>
    </w:p>
    <w:p w14:paraId="73CB340C" w14:textId="77777777" w:rsidR="00F876FC" w:rsidRDefault="00F876FC" w:rsidP="00F876FC">
      <w:pPr>
        <w:shd w:val="clear" w:color="auto" w:fill="002060"/>
        <w:jc w:val="both"/>
        <w:rPr>
          <w:b/>
        </w:rPr>
      </w:pPr>
      <w:r>
        <w:rPr>
          <w:b/>
        </w:rPr>
        <w:t>DIA 07</w:t>
      </w:r>
      <w:r>
        <w:rPr>
          <w:b/>
        </w:rPr>
        <w:tab/>
      </w:r>
      <w:r>
        <w:rPr>
          <w:b/>
        </w:rPr>
        <w:tab/>
        <w:t xml:space="preserve">PAMUKKALE – EFESO - IZMIR (O KUSADASI)                   </w:t>
      </w:r>
    </w:p>
    <w:p w14:paraId="5598AD44" w14:textId="77777777" w:rsidR="00F876FC" w:rsidRDefault="00F876FC" w:rsidP="00F876FC">
      <w:pPr>
        <w:shd w:val="clear" w:color="auto" w:fill="FFFFFF"/>
        <w:jc w:val="both"/>
      </w:pPr>
      <w:r w:rsidRPr="00D72FC4">
        <w:t xml:space="preserve">Desayuno. Visita de la antigua </w:t>
      </w:r>
      <w:proofErr w:type="spellStart"/>
      <w:r w:rsidRPr="00D72FC4">
        <w:t>Hierapolis</w:t>
      </w:r>
      <w:proofErr w:type="spellEnd"/>
      <w:r w:rsidRPr="00D72FC4">
        <w:t xml:space="preserve"> y del Castillo de </w:t>
      </w:r>
      <w:proofErr w:type="spellStart"/>
      <w:r w:rsidRPr="00D72FC4">
        <w:t>Algodon</w:t>
      </w:r>
      <w:proofErr w:type="spellEnd"/>
      <w:r w:rsidRPr="00D72FC4">
        <w:t xml:space="preserve">, maravilla natural de gigantescas cascadas blancas, estalactitas y piscinas naturales formadas a lo largo de los siglos por el deslizamiento de aguas cargadas de sales </w:t>
      </w:r>
      <w:proofErr w:type="spellStart"/>
      <w:r w:rsidRPr="00D72FC4">
        <w:t>calcareas</w:t>
      </w:r>
      <w:proofErr w:type="spellEnd"/>
      <w:r w:rsidRPr="00D72FC4">
        <w:t xml:space="preserve"> procedentes de fuentes termales. Continuamos hacia </w:t>
      </w:r>
      <w:proofErr w:type="spellStart"/>
      <w:proofErr w:type="gramStart"/>
      <w:r w:rsidRPr="00D72FC4">
        <w:t>Efeso,la</w:t>
      </w:r>
      <w:proofErr w:type="spellEnd"/>
      <w:proofErr w:type="gramEnd"/>
      <w:r w:rsidRPr="00D72FC4">
        <w:t xml:space="preserve"> ciudad antigua mejor conservada de Asia Menor, que durante los siglos I y II llego a tener una </w:t>
      </w:r>
      <w:proofErr w:type="spellStart"/>
      <w:r w:rsidRPr="00D72FC4">
        <w:t>poblacion</w:t>
      </w:r>
      <w:proofErr w:type="spellEnd"/>
      <w:r w:rsidRPr="00D72FC4">
        <w:t xml:space="preserve"> de 250.000 habitantes. Esta ciudad monopolizo la riqueza de Oriente Medio. Durante esta excursión se visitará el Templo de Adriano, los Baños romanos, la Biblioteca, el </w:t>
      </w:r>
      <w:proofErr w:type="spellStart"/>
      <w:r w:rsidRPr="00D72FC4">
        <w:t>Odeon</w:t>
      </w:r>
      <w:proofErr w:type="spellEnd"/>
      <w:r w:rsidRPr="00D72FC4">
        <w:t xml:space="preserve">, el Teatro de </w:t>
      </w:r>
      <w:proofErr w:type="spellStart"/>
      <w:r w:rsidRPr="00D72FC4">
        <w:t>Efeso</w:t>
      </w:r>
      <w:proofErr w:type="spellEnd"/>
      <w:r w:rsidRPr="00D72FC4">
        <w:t xml:space="preserve"> </w:t>
      </w:r>
      <w:proofErr w:type="spellStart"/>
      <w:r w:rsidRPr="00D72FC4">
        <w:t>asi</w:t>
      </w:r>
      <w:proofErr w:type="spellEnd"/>
      <w:r w:rsidRPr="00D72FC4">
        <w:t xml:space="preserve"> como </w:t>
      </w:r>
      <w:proofErr w:type="spellStart"/>
      <w:r w:rsidRPr="00D72FC4">
        <w:t>tambien</w:t>
      </w:r>
      <w:proofErr w:type="spellEnd"/>
      <w:r w:rsidRPr="00D72FC4">
        <w:t xml:space="preserve"> la Casa de la Virgen Maria y la columna del famoso </w:t>
      </w:r>
      <w:proofErr w:type="spellStart"/>
      <w:r w:rsidRPr="00D72FC4">
        <w:t>Artemision</w:t>
      </w:r>
      <w:proofErr w:type="spellEnd"/>
      <w:r w:rsidRPr="00D72FC4">
        <w:t>, una de las Siete Maravillas del Mundo Antiguo.</w:t>
      </w:r>
      <w:r>
        <w:t xml:space="preserve"> </w:t>
      </w:r>
      <w:r w:rsidRPr="00D72FC4">
        <w:t xml:space="preserve">Continuamos hacia Izmir. En el camino, visita a un taller de cuero. Cena y alojamiento en Izmir (o </w:t>
      </w:r>
      <w:proofErr w:type="spellStart"/>
      <w:r w:rsidRPr="00D72FC4">
        <w:t>Kusadasi</w:t>
      </w:r>
      <w:proofErr w:type="spellEnd"/>
      <w:r>
        <w:t>)</w:t>
      </w:r>
      <w:r w:rsidRPr="00D72FC4">
        <w:t>.</w:t>
      </w:r>
    </w:p>
    <w:p w14:paraId="5D3BDBC0" w14:textId="77777777" w:rsidR="00F876FC" w:rsidRDefault="00F876FC" w:rsidP="00F876FC">
      <w:pPr>
        <w:shd w:val="clear" w:color="auto" w:fill="FFFFFF"/>
        <w:jc w:val="both"/>
      </w:pPr>
    </w:p>
    <w:p w14:paraId="5C6A2A9E" w14:textId="77777777" w:rsidR="00F876FC" w:rsidRDefault="00F876FC" w:rsidP="00F876FC">
      <w:pPr>
        <w:shd w:val="clear" w:color="auto" w:fill="FFFFFF"/>
        <w:jc w:val="center"/>
      </w:pPr>
      <w:r>
        <w:rPr>
          <w:noProof/>
        </w:rPr>
        <w:drawing>
          <wp:inline distT="0" distB="0" distL="0" distR="0" wp14:anchorId="0D8CDDBB" wp14:editId="4AAFDB6E">
            <wp:extent cx="2429400" cy="1642110"/>
            <wp:effectExtent l="0" t="0" r="9525" b="0"/>
            <wp:docPr id="2039826825" name="Imagen 25" descr="Hierápolis - Mapa - Yacimiento arqueológico - Turquía - Map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ierápolis - Mapa - Yacimiento arqueológico - Turquía - Mapcarta"/>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440737" cy="1649773"/>
                    </a:xfrm>
                    <a:prstGeom prst="rect">
                      <a:avLst/>
                    </a:prstGeom>
                    <a:noFill/>
                    <a:ln>
                      <a:noFill/>
                    </a:ln>
                  </pic:spPr>
                </pic:pic>
              </a:graphicData>
            </a:graphic>
          </wp:inline>
        </w:drawing>
      </w:r>
      <w:r>
        <w:rPr>
          <w:noProof/>
        </w:rPr>
        <w:drawing>
          <wp:inline distT="0" distB="0" distL="0" distR="0" wp14:anchorId="0D50A317" wp14:editId="6EE10CAA">
            <wp:extent cx="2371725" cy="1630595"/>
            <wp:effectExtent l="0" t="0" r="0" b="8255"/>
            <wp:docPr id="1742859245" name="Imagen 26" descr="Ancient City Of Hierapolis-Pamukkale Guide | Chasing the D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ncient City Of Hierapolis-Pamukkale Guide | Chasing the Donkey"/>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389898" cy="1643089"/>
                    </a:xfrm>
                    <a:prstGeom prst="rect">
                      <a:avLst/>
                    </a:prstGeom>
                    <a:noFill/>
                    <a:ln>
                      <a:noFill/>
                    </a:ln>
                  </pic:spPr>
                </pic:pic>
              </a:graphicData>
            </a:graphic>
          </wp:inline>
        </w:drawing>
      </w:r>
    </w:p>
    <w:p w14:paraId="6FF1CF61" w14:textId="77777777" w:rsidR="00F876FC" w:rsidRDefault="00F876FC" w:rsidP="00F876FC">
      <w:pPr>
        <w:shd w:val="clear" w:color="auto" w:fill="FFFFFF"/>
        <w:jc w:val="both"/>
        <w:rPr>
          <w:rFonts w:ascii="Times New Roman" w:hAnsi="Times New Roman" w:cs="Times New Roman"/>
          <w:i/>
          <w:sz w:val="18"/>
          <w:szCs w:val="18"/>
          <w:lang w:eastAsia="en-US"/>
        </w:rPr>
      </w:pPr>
      <w:r w:rsidRPr="00D72FC4">
        <w:rPr>
          <w:rFonts w:ascii="Times New Roman" w:hAnsi="Times New Roman" w:cs="Times New Roman"/>
          <w:b/>
          <w:bCs/>
          <w:i/>
          <w:sz w:val="18"/>
          <w:szCs w:val="18"/>
          <w:lang w:eastAsia="en-US"/>
        </w:rPr>
        <w:lastRenderedPageBreak/>
        <w:t>Hierápolis</w:t>
      </w:r>
      <w:r w:rsidRPr="00D72FC4">
        <w:rPr>
          <w:rFonts w:ascii="Times New Roman" w:hAnsi="Times New Roman" w:cs="Times New Roman"/>
          <w:i/>
          <w:sz w:val="18"/>
          <w:szCs w:val="18"/>
          <w:lang w:eastAsia="en-US"/>
        </w:rPr>
        <w:t> (</w:t>
      </w:r>
      <w:proofErr w:type="spellStart"/>
      <w:r w:rsidRPr="00D72FC4">
        <w:rPr>
          <w:rFonts w:ascii="Times New Roman" w:hAnsi="Times New Roman" w:cs="Times New Roman"/>
          <w:i/>
          <w:sz w:val="18"/>
          <w:szCs w:val="18"/>
          <w:lang w:eastAsia="en-US"/>
        </w:rPr>
        <w:t>Ιερ</w:t>
      </w:r>
      <w:proofErr w:type="spellEnd"/>
      <w:r w:rsidRPr="00D72FC4">
        <w:rPr>
          <w:rFonts w:ascii="Times New Roman" w:hAnsi="Times New Roman" w:cs="Times New Roman"/>
          <w:i/>
          <w:sz w:val="18"/>
          <w:szCs w:val="18"/>
          <w:lang w:eastAsia="en-US"/>
        </w:rPr>
        <w:t>απολις - ciudad sagrada), antigua ciudad helenística, hoy en ruinas, ubicada en la actual </w:t>
      </w:r>
      <w:proofErr w:type="spellStart"/>
      <w:r w:rsidRPr="00D72FC4">
        <w:rPr>
          <w:rFonts w:ascii="Times New Roman" w:hAnsi="Times New Roman" w:cs="Times New Roman"/>
          <w:i/>
          <w:sz w:val="18"/>
          <w:szCs w:val="18"/>
          <w:lang w:eastAsia="en-US"/>
        </w:rPr>
        <w:t>Pamukkale</w:t>
      </w:r>
      <w:proofErr w:type="spellEnd"/>
      <w:r w:rsidRPr="00D72FC4">
        <w:rPr>
          <w:rFonts w:ascii="Times New Roman" w:hAnsi="Times New Roman" w:cs="Times New Roman"/>
          <w:i/>
          <w:sz w:val="18"/>
          <w:szCs w:val="18"/>
          <w:lang w:eastAsia="en-US"/>
        </w:rPr>
        <w:t>, provincia de Denizli, Turquía. Por sus restos arqueológicos la Unesco en 1998 la declaró Patrimonio de la Humanidad. La ciudad fue establecida por </w:t>
      </w:r>
      <w:proofErr w:type="spellStart"/>
      <w:r w:rsidRPr="00D72FC4">
        <w:rPr>
          <w:rFonts w:ascii="Times New Roman" w:hAnsi="Times New Roman" w:cs="Times New Roman"/>
          <w:i/>
          <w:sz w:val="18"/>
          <w:szCs w:val="18"/>
          <w:lang w:eastAsia="en-US"/>
        </w:rPr>
        <w:t>Eumenes</w:t>
      </w:r>
      <w:proofErr w:type="spellEnd"/>
      <w:r w:rsidRPr="00D72FC4">
        <w:rPr>
          <w:rFonts w:ascii="Times New Roman" w:hAnsi="Times New Roman" w:cs="Times New Roman"/>
          <w:i/>
          <w:sz w:val="18"/>
          <w:szCs w:val="18"/>
          <w:lang w:eastAsia="en-US"/>
        </w:rPr>
        <w:t xml:space="preserve"> II, rey de Pérgamo, alrededor de 180 a. C. Colapsó luego de un terremoto durante el reinado de Tiberio en el año 17. La ciudad fue reconstruida, y tuvo significativas transformaciones en los siglos II y III que le hicieron perder todo su antiguo carácter helenístico para convertirse en una urbe típicamente romana. En ese período, se convirtió en importante centro de descanso veraniego para los nobles de todo el Imperio, que acudían a ella atraídos por las aguas termales. Posteriormente bajo dominio bizantino, cayó en poder de los </w:t>
      </w:r>
      <w:proofErr w:type="spellStart"/>
      <w:r w:rsidRPr="00D72FC4">
        <w:rPr>
          <w:rFonts w:ascii="Times New Roman" w:hAnsi="Times New Roman" w:cs="Times New Roman"/>
          <w:i/>
          <w:sz w:val="18"/>
          <w:szCs w:val="18"/>
          <w:lang w:eastAsia="en-US"/>
        </w:rPr>
        <w:t>selyúcidas</w:t>
      </w:r>
      <w:proofErr w:type="spellEnd"/>
      <w:r w:rsidRPr="00D72FC4">
        <w:rPr>
          <w:rFonts w:ascii="Times New Roman" w:hAnsi="Times New Roman" w:cs="Times New Roman"/>
          <w:i/>
          <w:sz w:val="18"/>
          <w:szCs w:val="18"/>
          <w:lang w:eastAsia="en-US"/>
        </w:rPr>
        <w:t> en 1210 bajo </w:t>
      </w:r>
      <w:proofErr w:type="spellStart"/>
      <w:r w:rsidRPr="00D72FC4">
        <w:rPr>
          <w:rFonts w:ascii="Times New Roman" w:hAnsi="Times New Roman" w:cs="Times New Roman"/>
          <w:i/>
          <w:sz w:val="18"/>
          <w:szCs w:val="18"/>
          <w:lang w:eastAsia="en-US"/>
        </w:rPr>
        <w:t>Giyasettin</w:t>
      </w:r>
      <w:proofErr w:type="spellEnd"/>
      <w:r w:rsidRPr="00D72FC4">
        <w:rPr>
          <w:rFonts w:ascii="Times New Roman" w:hAnsi="Times New Roman" w:cs="Times New Roman"/>
          <w:i/>
          <w:sz w:val="18"/>
          <w:szCs w:val="18"/>
          <w:lang w:eastAsia="en-US"/>
        </w:rPr>
        <w:t xml:space="preserve"> </w:t>
      </w:r>
      <w:proofErr w:type="spellStart"/>
      <w:r w:rsidRPr="00D72FC4">
        <w:rPr>
          <w:rFonts w:ascii="Times New Roman" w:hAnsi="Times New Roman" w:cs="Times New Roman"/>
          <w:i/>
          <w:sz w:val="18"/>
          <w:szCs w:val="18"/>
          <w:lang w:eastAsia="en-US"/>
        </w:rPr>
        <w:t>Keyhusrev</w:t>
      </w:r>
      <w:proofErr w:type="spellEnd"/>
      <w:r w:rsidRPr="00D72FC4">
        <w:rPr>
          <w:rFonts w:ascii="Times New Roman" w:hAnsi="Times New Roman" w:cs="Times New Roman"/>
          <w:i/>
          <w:sz w:val="18"/>
          <w:szCs w:val="18"/>
          <w:lang w:eastAsia="en-US"/>
        </w:rPr>
        <w:t>. Fue destruida completamente por un terremoto en 1354.</w:t>
      </w:r>
    </w:p>
    <w:p w14:paraId="2AADB03B" w14:textId="77777777" w:rsidR="00F876FC" w:rsidRDefault="00F876FC" w:rsidP="00F876FC">
      <w:pPr>
        <w:shd w:val="clear" w:color="auto" w:fill="FFFFFF"/>
        <w:jc w:val="both"/>
        <w:rPr>
          <w:rFonts w:ascii="Times New Roman" w:hAnsi="Times New Roman" w:cs="Times New Roman"/>
          <w:i/>
          <w:sz w:val="18"/>
          <w:szCs w:val="18"/>
          <w:lang w:eastAsia="en-US"/>
        </w:rPr>
      </w:pPr>
    </w:p>
    <w:p w14:paraId="644E81CD" w14:textId="77777777" w:rsidR="00F876FC" w:rsidRDefault="00F876FC" w:rsidP="00F876FC">
      <w:pPr>
        <w:shd w:val="clear" w:color="auto" w:fill="FFFFFF"/>
        <w:rPr>
          <w:rFonts w:ascii="Times New Roman" w:hAnsi="Times New Roman" w:cs="Times New Roman"/>
          <w:i/>
          <w:sz w:val="18"/>
          <w:szCs w:val="18"/>
          <w:lang w:eastAsia="en-US"/>
        </w:rPr>
      </w:pPr>
      <w:r>
        <w:rPr>
          <w:noProof/>
        </w:rPr>
        <w:drawing>
          <wp:inline distT="0" distB="0" distL="0" distR="0" wp14:anchorId="71F808FA" wp14:editId="521AF2CA">
            <wp:extent cx="2857500" cy="2209800"/>
            <wp:effectExtent l="0" t="0" r="0" b="0"/>
            <wp:docPr id="1964222753" name="Imagen 1964222753" descr="Pamukkal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mukkale - Wikipedia, la enciclopedia libre"/>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863249" cy="2214246"/>
                    </a:xfrm>
                    <a:prstGeom prst="rect">
                      <a:avLst/>
                    </a:prstGeom>
                    <a:noFill/>
                    <a:ln>
                      <a:noFill/>
                    </a:ln>
                  </pic:spPr>
                </pic:pic>
              </a:graphicData>
            </a:graphic>
          </wp:inline>
        </w:drawing>
      </w:r>
      <w:r>
        <w:rPr>
          <w:noProof/>
        </w:rPr>
        <w:drawing>
          <wp:inline distT="0" distB="0" distL="0" distR="0" wp14:anchorId="07F32620" wp14:editId="5CFF8840">
            <wp:extent cx="2743200" cy="2200275"/>
            <wp:effectExtent l="0" t="0" r="0" b="9525"/>
            <wp:docPr id="1426938027" name="Imagen 1426938027" descr="Las Maravillas de Pamukkale: aguas termales en Turq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s Maravillas de Pamukkale: aguas termales en Turquía"/>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743200" cy="2200275"/>
                    </a:xfrm>
                    <a:prstGeom prst="rect">
                      <a:avLst/>
                    </a:prstGeom>
                    <a:noFill/>
                    <a:ln>
                      <a:noFill/>
                    </a:ln>
                  </pic:spPr>
                </pic:pic>
              </a:graphicData>
            </a:graphic>
          </wp:inline>
        </w:drawing>
      </w:r>
    </w:p>
    <w:p w14:paraId="32D6826B" w14:textId="77777777" w:rsidR="00F876FC" w:rsidRDefault="00F876FC" w:rsidP="00F876FC">
      <w:pPr>
        <w:pStyle w:val="NormalWeb"/>
        <w:shd w:val="clear" w:color="auto" w:fill="FFFFFF"/>
        <w:spacing w:before="0" w:beforeAutospacing="0" w:after="0" w:afterAutospacing="0"/>
        <w:jc w:val="both"/>
        <w:rPr>
          <w:rFonts w:eastAsia="Calibri"/>
          <w:i/>
          <w:sz w:val="18"/>
          <w:szCs w:val="18"/>
          <w:lang w:eastAsia="en-US"/>
        </w:rPr>
      </w:pPr>
      <w:r w:rsidRPr="00D72FC4">
        <w:rPr>
          <w:rFonts w:eastAsia="Calibri"/>
          <w:b/>
          <w:bCs/>
          <w:i/>
          <w:sz w:val="18"/>
          <w:szCs w:val="18"/>
          <w:lang w:eastAsia="en-US"/>
        </w:rPr>
        <w:t>Castillo de Algodón.</w:t>
      </w:r>
      <w:r>
        <w:rPr>
          <w:rFonts w:eastAsia="Calibri"/>
          <w:i/>
          <w:sz w:val="18"/>
          <w:szCs w:val="18"/>
          <w:lang w:eastAsia="en-US"/>
        </w:rPr>
        <w:t xml:space="preserve"> </w:t>
      </w:r>
      <w:r w:rsidRPr="003D4150">
        <w:rPr>
          <w:rFonts w:eastAsia="Calibri"/>
          <w:i/>
          <w:sz w:val="18"/>
          <w:szCs w:val="18"/>
          <w:lang w:eastAsia="en-US"/>
        </w:rPr>
        <w:t xml:space="preserve">La antigua ciudad de Hierápolis se construyó en lo alto del ‘castillo’ blanco, que en total tiene 2700 m de longitud y 160 m de altura. Puede ser divisado a gran distancia, por ejemplo, si vamos conduciendo por las colinas del lado opuesto del valle hacia la ciudad de Denizli, que está a 20 km, o viajando desde la costa de Antalya y el mar Egeo. Los movimientos tectónicos que tuvieron lugar en la depresión de la falla de la cuenca del río </w:t>
      </w:r>
      <w:proofErr w:type="spellStart"/>
      <w:r w:rsidRPr="003D4150">
        <w:rPr>
          <w:rFonts w:eastAsia="Calibri"/>
          <w:i/>
          <w:sz w:val="18"/>
          <w:szCs w:val="18"/>
          <w:lang w:eastAsia="en-US"/>
        </w:rPr>
        <w:t>Menderes</w:t>
      </w:r>
      <w:proofErr w:type="spellEnd"/>
      <w:r w:rsidRPr="003D4150">
        <w:rPr>
          <w:rFonts w:eastAsia="Calibri"/>
          <w:i/>
          <w:sz w:val="18"/>
          <w:szCs w:val="18"/>
          <w:lang w:eastAsia="en-US"/>
        </w:rPr>
        <w:t xml:space="preserve"> no sólo causaron frecuentes terremotos, sino que también ocasionaron la aparición de numerosas fuentes de aguas termales. Fueron esas aguas, con su alto contenido en minerales — creta en particular — las que crearon </w:t>
      </w:r>
      <w:proofErr w:type="spellStart"/>
      <w:r w:rsidRPr="003D4150">
        <w:rPr>
          <w:rFonts w:eastAsia="Calibri"/>
          <w:i/>
          <w:sz w:val="18"/>
          <w:szCs w:val="18"/>
          <w:lang w:eastAsia="en-US"/>
        </w:rPr>
        <w:t>Pamukkale</w:t>
      </w:r>
      <w:proofErr w:type="spellEnd"/>
      <w:r w:rsidRPr="003D4150">
        <w:rPr>
          <w:rFonts w:eastAsia="Calibri"/>
          <w:i/>
          <w:sz w:val="18"/>
          <w:szCs w:val="18"/>
          <w:lang w:eastAsia="en-US"/>
        </w:rPr>
        <w:t>.</w:t>
      </w:r>
      <w:r>
        <w:rPr>
          <w:rFonts w:eastAsia="Calibri"/>
          <w:i/>
          <w:sz w:val="18"/>
          <w:szCs w:val="18"/>
          <w:lang w:eastAsia="en-US"/>
        </w:rPr>
        <w:t xml:space="preserve"> </w:t>
      </w:r>
      <w:r w:rsidRPr="003D4150">
        <w:rPr>
          <w:rFonts w:eastAsia="Calibri"/>
          <w:i/>
          <w:sz w:val="18"/>
          <w:szCs w:val="18"/>
          <w:lang w:eastAsia="en-US"/>
        </w:rPr>
        <w:t>Además de algún material radioactivo, el agua contiene grandes cantidades de bicarbonatos y calcio que producen la precipitación de bicarbonato de calcio. Cada segunda brota de estas fuentes 250 l de agua, dando lugar a la precipitación de 2,2 g de creta por cada litro de agua o 0,55 kg de creta por segundo. Con el paso del tiempo, algunas fuentes se secaron debido a los terremotos, mientras que otras nuevas surgieron en los alrededores.</w:t>
      </w:r>
    </w:p>
    <w:p w14:paraId="6A5620C1" w14:textId="77777777" w:rsidR="00F876FC" w:rsidRDefault="00F876FC" w:rsidP="00F876FC">
      <w:pPr>
        <w:shd w:val="clear" w:color="auto" w:fill="FFFFFF"/>
        <w:jc w:val="both"/>
        <w:rPr>
          <w:rFonts w:ascii="Times New Roman" w:hAnsi="Times New Roman" w:cs="Times New Roman"/>
          <w:i/>
          <w:sz w:val="18"/>
          <w:szCs w:val="18"/>
          <w:lang w:eastAsia="en-US"/>
        </w:rPr>
      </w:pPr>
    </w:p>
    <w:p w14:paraId="05337CCF" w14:textId="77777777" w:rsidR="00F876FC" w:rsidRDefault="00F876FC" w:rsidP="00F876FC">
      <w:pPr>
        <w:shd w:val="clear" w:color="auto" w:fill="FFFFFF"/>
        <w:jc w:val="both"/>
        <w:rPr>
          <w:rFonts w:ascii="Times New Roman" w:hAnsi="Times New Roman" w:cs="Times New Roman"/>
          <w:i/>
          <w:sz w:val="18"/>
          <w:szCs w:val="18"/>
          <w:lang w:eastAsia="en-US"/>
        </w:rPr>
      </w:pPr>
      <w:r>
        <w:rPr>
          <w:noProof/>
        </w:rPr>
        <w:drawing>
          <wp:inline distT="0" distB="0" distL="0" distR="0" wp14:anchorId="24848CE3" wp14:editId="0927F570">
            <wp:extent cx="2846070" cy="2047875"/>
            <wp:effectExtent l="0" t="0" r="0" b="9525"/>
            <wp:docPr id="368441643" name="Imagen 27" descr="Éfes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Éfeso - Wikipedia, la enciclopedia libre"/>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860597" cy="2058328"/>
                    </a:xfrm>
                    <a:prstGeom prst="rect">
                      <a:avLst/>
                    </a:prstGeom>
                    <a:noFill/>
                    <a:ln>
                      <a:noFill/>
                    </a:ln>
                  </pic:spPr>
                </pic:pic>
              </a:graphicData>
            </a:graphic>
          </wp:inline>
        </w:drawing>
      </w:r>
      <w:r>
        <w:rPr>
          <w:noProof/>
        </w:rPr>
        <w:drawing>
          <wp:inline distT="0" distB="0" distL="0" distR="0" wp14:anchorId="677EE22D" wp14:editId="1C768062">
            <wp:extent cx="2752725" cy="2051050"/>
            <wp:effectExtent l="0" t="0" r="9525" b="6350"/>
            <wp:docPr id="386690950" name="Imagen 28" descr="Éfeso: Información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Éfeso: Información General"/>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758305" cy="2055208"/>
                    </a:xfrm>
                    <a:prstGeom prst="rect">
                      <a:avLst/>
                    </a:prstGeom>
                    <a:noFill/>
                    <a:ln>
                      <a:noFill/>
                    </a:ln>
                  </pic:spPr>
                </pic:pic>
              </a:graphicData>
            </a:graphic>
          </wp:inline>
        </w:drawing>
      </w:r>
    </w:p>
    <w:p w14:paraId="2347CBDF" w14:textId="77777777" w:rsidR="00F876FC" w:rsidRDefault="00F876FC" w:rsidP="00F876FC">
      <w:pPr>
        <w:pStyle w:val="NormalWeb"/>
        <w:shd w:val="clear" w:color="auto" w:fill="FFFFFF"/>
        <w:spacing w:before="0" w:beforeAutospacing="0" w:after="0" w:afterAutospacing="0"/>
        <w:jc w:val="both"/>
        <w:rPr>
          <w:rFonts w:eastAsia="Calibri"/>
          <w:i/>
          <w:sz w:val="18"/>
          <w:szCs w:val="18"/>
          <w:lang w:eastAsia="en-US"/>
        </w:rPr>
      </w:pPr>
      <w:r w:rsidRPr="00D72FC4">
        <w:rPr>
          <w:rFonts w:eastAsia="Calibri"/>
          <w:b/>
          <w:bCs/>
          <w:i/>
          <w:sz w:val="18"/>
          <w:szCs w:val="18"/>
          <w:lang w:eastAsia="en-US"/>
        </w:rPr>
        <w:t>Éfeso</w:t>
      </w:r>
      <w:r w:rsidRPr="00D72FC4">
        <w:rPr>
          <w:rFonts w:eastAsia="Calibri"/>
          <w:i/>
          <w:sz w:val="18"/>
          <w:szCs w:val="18"/>
          <w:lang w:eastAsia="en-US"/>
        </w:rPr>
        <w:t xml:space="preserve"> (griego: </w:t>
      </w:r>
      <w:proofErr w:type="spellStart"/>
      <w:r w:rsidRPr="00D72FC4">
        <w:rPr>
          <w:rFonts w:eastAsia="Calibri"/>
          <w:i/>
          <w:sz w:val="18"/>
          <w:szCs w:val="18"/>
          <w:lang w:eastAsia="en-US"/>
        </w:rPr>
        <w:t>Έφεσος</w:t>
      </w:r>
      <w:proofErr w:type="spellEnd"/>
      <w:r w:rsidRPr="00D72FC4">
        <w:rPr>
          <w:rFonts w:eastAsia="Calibri"/>
          <w:i/>
          <w:sz w:val="18"/>
          <w:szCs w:val="18"/>
          <w:lang w:eastAsia="en-US"/>
        </w:rPr>
        <w:t>, </w:t>
      </w:r>
      <w:proofErr w:type="spellStart"/>
      <w:r w:rsidRPr="00D72FC4">
        <w:rPr>
          <w:rFonts w:eastAsia="Calibri"/>
          <w:i/>
          <w:sz w:val="18"/>
          <w:szCs w:val="18"/>
          <w:lang w:eastAsia="en-US"/>
        </w:rPr>
        <w:t>Ephesos</w:t>
      </w:r>
      <w:proofErr w:type="spellEnd"/>
      <w:r w:rsidRPr="00D72FC4">
        <w:rPr>
          <w:rFonts w:eastAsia="Calibri"/>
          <w:i/>
          <w:sz w:val="18"/>
          <w:szCs w:val="18"/>
          <w:lang w:eastAsia="en-US"/>
        </w:rPr>
        <w:t>; latín: </w:t>
      </w:r>
      <w:proofErr w:type="spellStart"/>
      <w:r w:rsidRPr="00D72FC4">
        <w:rPr>
          <w:rFonts w:eastAsia="Calibri"/>
          <w:i/>
          <w:sz w:val="18"/>
          <w:szCs w:val="18"/>
          <w:lang w:eastAsia="en-US"/>
        </w:rPr>
        <w:t>Ephesus</w:t>
      </w:r>
      <w:proofErr w:type="spellEnd"/>
      <w:r w:rsidRPr="00D72FC4">
        <w:rPr>
          <w:rFonts w:eastAsia="Calibri"/>
          <w:i/>
          <w:sz w:val="18"/>
          <w:szCs w:val="18"/>
          <w:lang w:eastAsia="en-US"/>
        </w:rPr>
        <w:t xml:space="preserve">; turco: Efes) fue en la Antigüedad una localidad de Asia Menor, en la actual Turquía. Fue una de las doce ciudades jónicas a orillas del mar Egeo, situada entre el extremo norte de </w:t>
      </w:r>
      <w:proofErr w:type="spellStart"/>
      <w:r w:rsidRPr="00D72FC4">
        <w:rPr>
          <w:rFonts w:eastAsia="Calibri"/>
          <w:i/>
          <w:sz w:val="18"/>
          <w:szCs w:val="18"/>
          <w:lang w:eastAsia="en-US"/>
        </w:rPr>
        <w:t>Panayr</w:t>
      </w:r>
      <w:proofErr w:type="spellEnd"/>
      <w:r w:rsidRPr="00D72FC4">
        <w:rPr>
          <w:rFonts w:eastAsia="Calibri"/>
          <w:i/>
          <w:sz w:val="18"/>
          <w:szCs w:val="18"/>
          <w:lang w:eastAsia="en-US"/>
        </w:rPr>
        <w:t xml:space="preserve"> </w:t>
      </w:r>
      <w:proofErr w:type="spellStart"/>
      <w:r w:rsidRPr="00D72FC4">
        <w:rPr>
          <w:rFonts w:eastAsia="Calibri"/>
          <w:i/>
          <w:sz w:val="18"/>
          <w:szCs w:val="18"/>
          <w:lang w:eastAsia="en-US"/>
        </w:rPr>
        <w:t>Dağ</w:t>
      </w:r>
      <w:proofErr w:type="spellEnd"/>
      <w:r w:rsidRPr="00D72FC4">
        <w:rPr>
          <w:rFonts w:eastAsia="Calibri"/>
          <w:i/>
          <w:sz w:val="18"/>
          <w:szCs w:val="18"/>
          <w:lang w:eastAsia="en-US"/>
        </w:rPr>
        <w:t xml:space="preserve"> (el antiguo monte Pion) y la desembocadura del río </w:t>
      </w:r>
      <w:proofErr w:type="spellStart"/>
      <w:r w:rsidRPr="00D72FC4">
        <w:rPr>
          <w:rFonts w:eastAsia="Calibri"/>
          <w:i/>
          <w:sz w:val="18"/>
          <w:szCs w:val="18"/>
          <w:lang w:eastAsia="en-US"/>
        </w:rPr>
        <w:t>Caístro</w:t>
      </w:r>
      <w:proofErr w:type="spellEnd"/>
      <w:r w:rsidRPr="00D72FC4">
        <w:rPr>
          <w:rFonts w:eastAsia="Calibri"/>
          <w:i/>
          <w:sz w:val="18"/>
          <w:szCs w:val="18"/>
          <w:lang w:eastAsia="en-US"/>
        </w:rPr>
        <w:t xml:space="preserve"> y tenía un puerto llamado </w:t>
      </w:r>
      <w:proofErr w:type="spellStart"/>
      <w:r w:rsidRPr="00D72FC4">
        <w:rPr>
          <w:rFonts w:eastAsia="Calibri"/>
          <w:i/>
          <w:sz w:val="18"/>
          <w:szCs w:val="18"/>
          <w:lang w:eastAsia="en-US"/>
        </w:rPr>
        <w:t>Panormo</w:t>
      </w:r>
      <w:proofErr w:type="spellEnd"/>
      <w:r w:rsidRPr="00D72FC4">
        <w:rPr>
          <w:rFonts w:eastAsia="Calibri"/>
          <w:i/>
          <w:sz w:val="18"/>
          <w:szCs w:val="18"/>
          <w:lang w:eastAsia="en-US"/>
        </w:rPr>
        <w:t xml:space="preserve">. Al este se hallaban la colina de </w:t>
      </w:r>
      <w:proofErr w:type="spellStart"/>
      <w:r w:rsidRPr="00D72FC4">
        <w:rPr>
          <w:rFonts w:eastAsia="Calibri"/>
          <w:i/>
          <w:sz w:val="18"/>
          <w:szCs w:val="18"/>
          <w:lang w:eastAsia="en-US"/>
        </w:rPr>
        <w:t>Ayasoluk</w:t>
      </w:r>
      <w:proofErr w:type="spellEnd"/>
      <w:r w:rsidRPr="00D72FC4">
        <w:rPr>
          <w:rFonts w:eastAsia="Calibri"/>
          <w:i/>
          <w:sz w:val="18"/>
          <w:szCs w:val="18"/>
          <w:lang w:eastAsia="en-US"/>
        </w:rPr>
        <w:t>, con el valle a sus pies, y la ciudad actual de </w:t>
      </w:r>
      <w:proofErr w:type="spellStart"/>
      <w:r w:rsidRPr="00D72FC4">
        <w:rPr>
          <w:rFonts w:eastAsia="Calibri"/>
          <w:i/>
          <w:sz w:val="18"/>
          <w:szCs w:val="18"/>
          <w:lang w:eastAsia="en-US"/>
        </w:rPr>
        <w:t>Selçuk</w:t>
      </w:r>
      <w:proofErr w:type="spellEnd"/>
      <w:r w:rsidRPr="00D72FC4">
        <w:rPr>
          <w:rFonts w:eastAsia="Calibri"/>
          <w:i/>
          <w:sz w:val="18"/>
          <w:szCs w:val="18"/>
          <w:lang w:eastAsia="en-US"/>
        </w:rPr>
        <w:t xml:space="preserve">, cerca del mar, el monte Pion y el monte </w:t>
      </w:r>
      <w:proofErr w:type="spellStart"/>
      <w:r w:rsidRPr="00D72FC4">
        <w:rPr>
          <w:rFonts w:eastAsia="Calibri"/>
          <w:i/>
          <w:sz w:val="18"/>
          <w:szCs w:val="18"/>
          <w:lang w:eastAsia="en-US"/>
        </w:rPr>
        <w:t>Coreso</w:t>
      </w:r>
      <w:proofErr w:type="spellEnd"/>
      <w:r w:rsidRPr="00D72FC4">
        <w:rPr>
          <w:rFonts w:eastAsia="Calibri"/>
          <w:i/>
          <w:sz w:val="18"/>
          <w:szCs w:val="18"/>
          <w:lang w:eastAsia="en-US"/>
        </w:rPr>
        <w:t xml:space="preserve"> (actual Bulbul </w:t>
      </w:r>
      <w:proofErr w:type="spellStart"/>
      <w:r w:rsidRPr="00D72FC4">
        <w:rPr>
          <w:rFonts w:eastAsia="Calibri"/>
          <w:i/>
          <w:sz w:val="18"/>
          <w:szCs w:val="18"/>
          <w:lang w:eastAsia="en-US"/>
        </w:rPr>
        <w:t>Dagh</w:t>
      </w:r>
      <w:proofErr w:type="spellEnd"/>
      <w:r w:rsidRPr="00D72FC4">
        <w:rPr>
          <w:rFonts w:eastAsia="Calibri"/>
          <w:i/>
          <w:sz w:val="18"/>
          <w:szCs w:val="18"/>
          <w:lang w:eastAsia="en-US"/>
        </w:rPr>
        <w:t>), en cuya parte baja se encontraba la ciudad antigua. Ha sido inscrito por la Unesco como Patrimonio de la Humanidad desde 2015. Fue un importante centro religioso, cultural y comercial. Actualmente sus ruinas constituyen una atracción turística importante.</w:t>
      </w:r>
    </w:p>
    <w:p w14:paraId="1464E61B" w14:textId="77777777" w:rsidR="00F876FC" w:rsidRDefault="00F876FC" w:rsidP="00F876FC">
      <w:pPr>
        <w:pStyle w:val="NormalWeb"/>
        <w:shd w:val="clear" w:color="auto" w:fill="FFFFFF"/>
        <w:spacing w:before="0" w:beforeAutospacing="0" w:after="0" w:afterAutospacing="0"/>
        <w:jc w:val="both"/>
        <w:rPr>
          <w:rFonts w:eastAsia="Calibri"/>
          <w:i/>
          <w:sz w:val="18"/>
          <w:szCs w:val="18"/>
          <w:lang w:eastAsia="en-US"/>
        </w:rPr>
      </w:pPr>
    </w:p>
    <w:p w14:paraId="7DDC6735" w14:textId="77777777" w:rsidR="00F876FC" w:rsidRPr="0025623D" w:rsidRDefault="00F876FC" w:rsidP="00F876FC">
      <w:pPr>
        <w:pStyle w:val="NormalWeb"/>
        <w:shd w:val="clear" w:color="auto" w:fill="FFFFFF"/>
        <w:spacing w:before="0" w:beforeAutospacing="0" w:after="0" w:afterAutospacing="0"/>
        <w:jc w:val="center"/>
        <w:rPr>
          <w:rFonts w:ascii="Arial" w:hAnsi="Arial" w:cs="Arial"/>
          <w:color w:val="202122"/>
          <w:sz w:val="21"/>
          <w:szCs w:val="21"/>
          <w:shd w:val="clear" w:color="auto" w:fill="FFFFFF"/>
        </w:rPr>
      </w:pPr>
      <w:r>
        <w:rPr>
          <w:noProof/>
        </w:rPr>
        <w:lastRenderedPageBreak/>
        <w:drawing>
          <wp:inline distT="0" distB="0" distL="0" distR="0" wp14:anchorId="692CF6BC" wp14:editId="4C2AAE88">
            <wp:extent cx="3257550" cy="1834076"/>
            <wp:effectExtent l="0" t="0" r="0" b="0"/>
            <wp:docPr id="18" name="Imagen 18" descr="El templo de Adriano, emperador de Roma - Barceló Exper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l templo de Adriano, emperador de Roma - Barceló Experiences"/>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372819" cy="1898975"/>
                    </a:xfrm>
                    <a:prstGeom prst="rect">
                      <a:avLst/>
                    </a:prstGeom>
                    <a:noFill/>
                    <a:ln>
                      <a:noFill/>
                    </a:ln>
                  </pic:spPr>
                </pic:pic>
              </a:graphicData>
            </a:graphic>
          </wp:inline>
        </w:drawing>
      </w:r>
    </w:p>
    <w:p w14:paraId="0B704E73" w14:textId="77777777" w:rsidR="00F876FC" w:rsidRPr="003948A3" w:rsidRDefault="00F876FC" w:rsidP="00F876FC">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t>Templo de Adriano</w:t>
      </w:r>
      <w:r w:rsidRPr="003948A3">
        <w:rPr>
          <w:rFonts w:eastAsia="Calibri"/>
          <w:i/>
          <w:sz w:val="18"/>
          <w:szCs w:val="18"/>
          <w:lang w:eastAsia="en-US"/>
        </w:rPr>
        <w:t>. El </w:t>
      </w:r>
      <w:proofErr w:type="spellStart"/>
      <w:r w:rsidRPr="003948A3">
        <w:rPr>
          <w:rFonts w:eastAsia="Calibri"/>
          <w:i/>
          <w:sz w:val="18"/>
          <w:szCs w:val="18"/>
          <w:lang w:eastAsia="en-US"/>
        </w:rPr>
        <w:t>Hadrianeum</w:t>
      </w:r>
      <w:proofErr w:type="spellEnd"/>
      <w:r w:rsidRPr="003948A3">
        <w:rPr>
          <w:rFonts w:eastAsia="Calibri"/>
          <w:i/>
          <w:sz w:val="18"/>
          <w:szCs w:val="18"/>
          <w:lang w:eastAsia="en-US"/>
        </w:rPr>
        <w:t xml:space="preserve"> o templo de Adriano fue construido en 145 y está ahora incorporado a un edificio situado en </w:t>
      </w:r>
      <w:proofErr w:type="spellStart"/>
      <w:r w:rsidRPr="003948A3">
        <w:rPr>
          <w:rFonts w:eastAsia="Calibri"/>
          <w:i/>
          <w:sz w:val="18"/>
          <w:szCs w:val="18"/>
          <w:lang w:eastAsia="en-US"/>
        </w:rPr>
        <w:t>piazza</w:t>
      </w:r>
      <w:proofErr w:type="spellEnd"/>
      <w:r w:rsidRPr="003948A3">
        <w:rPr>
          <w:rFonts w:eastAsia="Calibri"/>
          <w:i/>
          <w:sz w:val="18"/>
          <w:szCs w:val="18"/>
          <w:lang w:eastAsia="en-US"/>
        </w:rPr>
        <w:t xml:space="preserve"> di Pietra, Roma. El templo fue erigido en honor del emperador Adriano por su sucesor Antonino Pío. Del templo romano solo se conservan hoy en día once columnas corintias de 15 metros de altura sobre un podio de cuatro metros de altura. Los restos que se conservan del templo se encuentran insertados en un edificio del siglo XVII obra de Carlo Fontana. En el edificio funcionó la Bolsa de Roma.</w:t>
      </w:r>
    </w:p>
    <w:p w14:paraId="6E7E3E5B" w14:textId="77777777" w:rsidR="00F876FC" w:rsidRDefault="00F876FC" w:rsidP="00F876FC">
      <w:pPr>
        <w:pStyle w:val="NormalWeb"/>
        <w:shd w:val="clear" w:color="auto" w:fill="FFFFFF"/>
        <w:spacing w:before="0" w:beforeAutospacing="0" w:after="0" w:afterAutospacing="0"/>
        <w:jc w:val="both"/>
        <w:rPr>
          <w:rFonts w:ascii="Arial" w:hAnsi="Arial" w:cs="Arial"/>
          <w:color w:val="202122"/>
          <w:sz w:val="16"/>
          <w:szCs w:val="16"/>
        </w:rPr>
      </w:pPr>
    </w:p>
    <w:p w14:paraId="7C2B2C2E" w14:textId="77777777" w:rsidR="00F876FC" w:rsidRDefault="00F876FC" w:rsidP="00F876FC">
      <w:pPr>
        <w:jc w:val="center"/>
        <w:rPr>
          <w:rFonts w:ascii="Arial" w:hAnsi="Arial" w:cs="Arial"/>
          <w:bCs/>
          <w:lang w:val="es-US"/>
        </w:rPr>
      </w:pPr>
      <w:r>
        <w:rPr>
          <w:noProof/>
        </w:rPr>
        <w:drawing>
          <wp:inline distT="0" distB="0" distL="0" distR="0" wp14:anchorId="621B699D" wp14:editId="4CAE0CB7">
            <wp:extent cx="3295650" cy="2096119"/>
            <wp:effectExtent l="0" t="0" r="0" b="0"/>
            <wp:docPr id="19" name="Imagen 19" descr="Imágenes de Baños Romanos | Descarga imágenes gratuitas e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ágenes de Baños Romanos | Descarga imágenes gratuitas en Unsplash"/>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393326" cy="2158243"/>
                    </a:xfrm>
                    <a:prstGeom prst="rect">
                      <a:avLst/>
                    </a:prstGeom>
                    <a:noFill/>
                    <a:ln>
                      <a:noFill/>
                    </a:ln>
                  </pic:spPr>
                </pic:pic>
              </a:graphicData>
            </a:graphic>
          </wp:inline>
        </w:drawing>
      </w:r>
    </w:p>
    <w:p w14:paraId="1F4ADC1F" w14:textId="77777777" w:rsidR="00F876FC" w:rsidRDefault="00F876FC" w:rsidP="00F876FC">
      <w:pPr>
        <w:jc w:val="both"/>
        <w:rPr>
          <w:rFonts w:ascii="Times New Roman" w:hAnsi="Times New Roman" w:cs="Times New Roman"/>
          <w:i/>
          <w:sz w:val="18"/>
          <w:szCs w:val="18"/>
          <w:lang w:eastAsia="en-US"/>
        </w:rPr>
      </w:pPr>
      <w:r w:rsidRPr="003948A3">
        <w:rPr>
          <w:rFonts w:ascii="Times New Roman" w:hAnsi="Times New Roman" w:cs="Times New Roman"/>
          <w:b/>
          <w:bCs/>
          <w:i/>
          <w:sz w:val="18"/>
          <w:szCs w:val="18"/>
          <w:lang w:eastAsia="en-US"/>
        </w:rPr>
        <w:t>Los Baños</w:t>
      </w:r>
      <w:r>
        <w:rPr>
          <w:rFonts w:ascii="Times New Roman" w:hAnsi="Times New Roman" w:cs="Times New Roman"/>
          <w:i/>
          <w:sz w:val="18"/>
          <w:szCs w:val="18"/>
          <w:lang w:eastAsia="en-US"/>
        </w:rPr>
        <w:t xml:space="preserve">. </w:t>
      </w:r>
      <w:r w:rsidRPr="003948A3">
        <w:rPr>
          <w:rFonts w:ascii="Times New Roman" w:hAnsi="Times New Roman" w:cs="Times New Roman"/>
          <w:i/>
          <w:sz w:val="18"/>
          <w:szCs w:val="18"/>
          <w:lang w:eastAsia="en-US"/>
        </w:rPr>
        <w:t xml:space="preserve">La práctica del baño en la Antigua Roma se inspira de la atestiguada en Grecia a finales del siglo v antes de Cristo. Las termas de </w:t>
      </w:r>
      <w:proofErr w:type="spellStart"/>
      <w:r w:rsidRPr="003948A3">
        <w:rPr>
          <w:rFonts w:ascii="Times New Roman" w:hAnsi="Times New Roman" w:cs="Times New Roman"/>
          <w:i/>
          <w:sz w:val="18"/>
          <w:szCs w:val="18"/>
          <w:lang w:eastAsia="en-US"/>
        </w:rPr>
        <w:t>Stabia</w:t>
      </w:r>
      <w:proofErr w:type="spellEnd"/>
      <w:r w:rsidRPr="003948A3">
        <w:rPr>
          <w:rFonts w:ascii="Times New Roman" w:hAnsi="Times New Roman" w:cs="Times New Roman"/>
          <w:i/>
          <w:sz w:val="18"/>
          <w:szCs w:val="18"/>
          <w:lang w:eastAsia="en-US"/>
        </w:rPr>
        <w:t xml:space="preserve"> de Pompeya, en funcionamiento desde el siglo </w:t>
      </w:r>
      <w:proofErr w:type="spellStart"/>
      <w:r w:rsidRPr="003948A3">
        <w:rPr>
          <w:rFonts w:ascii="Times New Roman" w:hAnsi="Times New Roman" w:cs="Times New Roman"/>
          <w:i/>
          <w:sz w:val="18"/>
          <w:szCs w:val="18"/>
          <w:lang w:eastAsia="en-US"/>
        </w:rPr>
        <w:t>iv</w:t>
      </w:r>
      <w:proofErr w:type="spellEnd"/>
      <w:r w:rsidRPr="003948A3">
        <w:rPr>
          <w:rFonts w:ascii="Times New Roman" w:hAnsi="Times New Roman" w:cs="Times New Roman"/>
          <w:i/>
          <w:sz w:val="18"/>
          <w:szCs w:val="18"/>
          <w:lang w:eastAsia="en-US"/>
        </w:rPr>
        <w:t> a. C., se organizaban alrededor de una palestra central, elemento típicamente griego, aunque inicialmente solo albergaban agua fría proveniente de un pozo. Los primeros baños templados y calientes aparecieron durante la segunda mitad del siglo </w:t>
      </w:r>
      <w:proofErr w:type="spellStart"/>
      <w:r w:rsidRPr="003948A3">
        <w:rPr>
          <w:rFonts w:ascii="Times New Roman" w:hAnsi="Times New Roman" w:cs="Times New Roman"/>
          <w:i/>
          <w:sz w:val="18"/>
          <w:szCs w:val="18"/>
          <w:lang w:eastAsia="en-US"/>
        </w:rPr>
        <w:t>ii</w:t>
      </w:r>
      <w:proofErr w:type="spellEnd"/>
      <w:r w:rsidRPr="003948A3">
        <w:rPr>
          <w:rFonts w:ascii="Times New Roman" w:hAnsi="Times New Roman" w:cs="Times New Roman"/>
          <w:i/>
          <w:sz w:val="18"/>
          <w:szCs w:val="18"/>
          <w:lang w:eastAsia="en-US"/>
        </w:rPr>
        <w:t xml:space="preserve"> a. C. con la difusión del hipocausto en el mundo romano que Plinio el Viejo atribuyó al ingeniero Cayo Sergio </w:t>
      </w:r>
      <w:proofErr w:type="spellStart"/>
      <w:r w:rsidRPr="003948A3">
        <w:rPr>
          <w:rFonts w:ascii="Times New Roman" w:hAnsi="Times New Roman" w:cs="Times New Roman"/>
          <w:i/>
          <w:sz w:val="18"/>
          <w:szCs w:val="18"/>
          <w:lang w:eastAsia="en-US"/>
        </w:rPr>
        <w:t>Orata</w:t>
      </w:r>
      <w:proofErr w:type="spellEnd"/>
      <w:r w:rsidRPr="003948A3">
        <w:rPr>
          <w:rFonts w:ascii="Times New Roman" w:hAnsi="Times New Roman" w:cs="Times New Roman"/>
          <w:i/>
          <w:sz w:val="18"/>
          <w:szCs w:val="18"/>
          <w:lang w:eastAsia="en-US"/>
        </w:rPr>
        <w:t>. Su uso fue difundido por el Imperio romano a toda Europa. ​ Al principio carecían de mucha iluminación y eran lúgubres, debido a que las ventanas se construyeron pequeñas para evitar que el calor saliera por ellas. Este problema pudo solucionarse gracias a la aparición de la </w:t>
      </w:r>
      <w:proofErr w:type="spellStart"/>
      <w:r w:rsidRPr="003948A3">
        <w:rPr>
          <w:rFonts w:ascii="Times New Roman" w:hAnsi="Times New Roman" w:cs="Times New Roman"/>
          <w:i/>
          <w:sz w:val="18"/>
          <w:szCs w:val="18"/>
          <w:lang w:eastAsia="en-US"/>
        </w:rPr>
        <w:t>tegula</w:t>
      </w:r>
      <w:proofErr w:type="spellEnd"/>
      <w:r w:rsidRPr="003948A3">
        <w:rPr>
          <w:rFonts w:ascii="Times New Roman" w:hAnsi="Times New Roman" w:cs="Times New Roman"/>
          <w:i/>
          <w:sz w:val="18"/>
          <w:szCs w:val="18"/>
          <w:lang w:eastAsia="en-US"/>
        </w:rPr>
        <w:t xml:space="preserve"> </w:t>
      </w:r>
      <w:proofErr w:type="spellStart"/>
      <w:r w:rsidRPr="003948A3">
        <w:rPr>
          <w:rFonts w:ascii="Times New Roman" w:hAnsi="Times New Roman" w:cs="Times New Roman"/>
          <w:i/>
          <w:sz w:val="18"/>
          <w:szCs w:val="18"/>
          <w:lang w:eastAsia="en-US"/>
        </w:rPr>
        <w:t>mammata</w:t>
      </w:r>
      <w:proofErr w:type="spellEnd"/>
      <w:r w:rsidRPr="003948A3">
        <w:rPr>
          <w:rFonts w:ascii="Times New Roman" w:hAnsi="Times New Roman" w:cs="Times New Roman"/>
          <w:i/>
          <w:sz w:val="18"/>
          <w:szCs w:val="18"/>
          <w:lang w:eastAsia="en-US"/>
        </w:rPr>
        <w:t xml:space="preserve">, placas cerámicas que permitían la creación de un tabique hueco por donde pasaba el aire caliente proveniente del hipocausto. </w:t>
      </w:r>
    </w:p>
    <w:p w14:paraId="15EB4B09" w14:textId="77777777" w:rsidR="00F876FC" w:rsidRPr="003948A3" w:rsidRDefault="00F876FC" w:rsidP="00F876FC">
      <w:pPr>
        <w:jc w:val="both"/>
        <w:rPr>
          <w:rFonts w:ascii="Times New Roman" w:hAnsi="Times New Roman" w:cs="Times New Roman"/>
          <w:i/>
          <w:sz w:val="18"/>
          <w:szCs w:val="18"/>
          <w:lang w:eastAsia="en-US"/>
        </w:rPr>
      </w:pPr>
    </w:p>
    <w:p w14:paraId="7EAA4D77" w14:textId="77777777" w:rsidR="00F876FC" w:rsidRPr="00813E07" w:rsidRDefault="00F876FC" w:rsidP="00F876FC">
      <w:pPr>
        <w:jc w:val="center"/>
        <w:rPr>
          <w:rFonts w:ascii="Arial" w:hAnsi="Arial" w:cs="Arial"/>
          <w:bCs/>
          <w:lang w:val="es-US"/>
        </w:rPr>
      </w:pPr>
      <w:r>
        <w:rPr>
          <w:noProof/>
        </w:rPr>
        <w:drawing>
          <wp:inline distT="0" distB="0" distL="0" distR="0" wp14:anchorId="7D054220" wp14:editId="5BA10E4A">
            <wp:extent cx="4413054" cy="2209800"/>
            <wp:effectExtent l="0" t="0" r="6985" b="0"/>
            <wp:docPr id="20" name="Imagen 2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defined"/>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4520775" cy="2263740"/>
                    </a:xfrm>
                    <a:prstGeom prst="rect">
                      <a:avLst/>
                    </a:prstGeom>
                    <a:noFill/>
                    <a:ln>
                      <a:noFill/>
                    </a:ln>
                  </pic:spPr>
                </pic:pic>
              </a:graphicData>
            </a:graphic>
          </wp:inline>
        </w:drawing>
      </w:r>
    </w:p>
    <w:p w14:paraId="666ACD15" w14:textId="77777777" w:rsidR="00F876FC" w:rsidRDefault="00F876FC" w:rsidP="00F876FC">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lastRenderedPageBreak/>
        <w:t>La Biblioteca</w:t>
      </w:r>
      <w:r w:rsidRPr="003948A3">
        <w:rPr>
          <w:rFonts w:eastAsia="Calibri"/>
          <w:i/>
          <w:sz w:val="18"/>
          <w:szCs w:val="18"/>
          <w:lang w:eastAsia="en-US"/>
        </w:rPr>
        <w:t xml:space="preserve">. El edificio tiene la importancia de ser uno de los escasos restos de una biblioteca de la antigua Roma. Muestra también cómo las bibliotecas públicas no solo se construían en la misma Roma, sino en todo el Imperio romano. El interior de la biblioteca y sus colecciones fueron destruidos, al parecer por un terremoto e incendio en el año 262 después de Cristo; aunque otra evidencia apunta a un incendio, durante una invasión de los godos, en ese mismo año. Solo sobrevivió la fachada, que cayó por otro terremoto, en los siglos X o XI, tras lo cual permaneció en ruinas por más de 900 años. Entre 1970 y 1978 el arqueólogo alemán </w:t>
      </w:r>
      <w:proofErr w:type="spellStart"/>
      <w:r w:rsidRPr="003948A3">
        <w:rPr>
          <w:rFonts w:eastAsia="Calibri"/>
          <w:i/>
          <w:sz w:val="18"/>
          <w:szCs w:val="18"/>
          <w:lang w:eastAsia="en-US"/>
        </w:rPr>
        <w:t>Volker</w:t>
      </w:r>
      <w:proofErr w:type="spellEnd"/>
      <w:r w:rsidRPr="003948A3">
        <w:rPr>
          <w:rFonts w:eastAsia="Calibri"/>
          <w:i/>
          <w:sz w:val="18"/>
          <w:szCs w:val="18"/>
          <w:lang w:eastAsia="en-US"/>
        </w:rPr>
        <w:t xml:space="preserve"> Michael </w:t>
      </w:r>
      <w:proofErr w:type="spellStart"/>
      <w:r w:rsidRPr="003948A3">
        <w:rPr>
          <w:rFonts w:eastAsia="Calibri"/>
          <w:i/>
          <w:sz w:val="18"/>
          <w:szCs w:val="18"/>
          <w:lang w:eastAsia="en-US"/>
        </w:rPr>
        <w:t>Strocka</w:t>
      </w:r>
      <w:proofErr w:type="spellEnd"/>
      <w:r w:rsidRPr="003948A3">
        <w:rPr>
          <w:rFonts w:eastAsia="Calibri"/>
          <w:i/>
          <w:sz w:val="18"/>
          <w:szCs w:val="18"/>
          <w:lang w:eastAsia="en-US"/>
        </w:rPr>
        <w:t xml:space="preserve"> dirigió una campaña de reconstrucción. </w:t>
      </w:r>
      <w:proofErr w:type="spellStart"/>
      <w:r w:rsidRPr="003948A3">
        <w:rPr>
          <w:rFonts w:eastAsia="Calibri"/>
          <w:i/>
          <w:sz w:val="18"/>
          <w:szCs w:val="18"/>
          <w:lang w:eastAsia="en-US"/>
        </w:rPr>
        <w:t>Strocka</w:t>
      </w:r>
      <w:proofErr w:type="spellEnd"/>
      <w:r w:rsidRPr="003948A3">
        <w:rPr>
          <w:rFonts w:eastAsia="Calibri"/>
          <w:i/>
          <w:sz w:val="18"/>
          <w:szCs w:val="18"/>
          <w:lang w:eastAsia="en-US"/>
        </w:rPr>
        <w:t xml:space="preserve"> analizó los fragmentos que habían sido excavados por los arqueólogos austriacos entre 1903 y 1904. Mientras tanto, algunos elementos arquitectónicos se habían perdido o habían sido adquiridos por museos en Viena y Estambul. En el proceso de </w:t>
      </w:r>
      <w:proofErr w:type="spellStart"/>
      <w:r w:rsidRPr="003948A3">
        <w:rPr>
          <w:rFonts w:eastAsia="Calibri"/>
          <w:i/>
          <w:sz w:val="18"/>
          <w:szCs w:val="18"/>
          <w:lang w:eastAsia="en-US"/>
        </w:rPr>
        <w:t>anastilosis</w:t>
      </w:r>
      <w:proofErr w:type="spellEnd"/>
      <w:r w:rsidRPr="003948A3">
        <w:rPr>
          <w:rFonts w:eastAsia="Calibri"/>
          <w:i/>
          <w:sz w:val="18"/>
          <w:szCs w:val="18"/>
          <w:lang w:eastAsia="en-US"/>
        </w:rPr>
        <w:t>, los fragmentos ausentes o perdidos, fueron reemplazados por copias. Solo se reconstruyó la fachada y el resto del edificio permaneció en ruinas</w:t>
      </w:r>
    </w:p>
    <w:p w14:paraId="2A4A8C67" w14:textId="77777777" w:rsidR="00F876FC" w:rsidRPr="003948A3" w:rsidRDefault="00F876FC" w:rsidP="00F876FC">
      <w:pPr>
        <w:pStyle w:val="NormalWeb"/>
        <w:shd w:val="clear" w:color="auto" w:fill="FFFFFF"/>
        <w:spacing w:before="0" w:beforeAutospacing="0" w:after="0" w:afterAutospacing="0"/>
        <w:jc w:val="both"/>
        <w:rPr>
          <w:rFonts w:eastAsia="Calibri"/>
          <w:i/>
          <w:sz w:val="18"/>
          <w:szCs w:val="18"/>
          <w:lang w:eastAsia="en-US"/>
        </w:rPr>
      </w:pPr>
    </w:p>
    <w:p w14:paraId="08F902DE" w14:textId="77777777" w:rsidR="00F876FC" w:rsidRDefault="00F876FC" w:rsidP="00F876FC">
      <w:pPr>
        <w:pStyle w:val="NormalWeb"/>
        <w:shd w:val="clear" w:color="auto" w:fill="FFFFFF"/>
        <w:spacing w:before="0" w:beforeAutospacing="0" w:after="0" w:afterAutospacing="0"/>
        <w:jc w:val="center"/>
        <w:rPr>
          <w:rFonts w:ascii="Arial" w:hAnsi="Arial" w:cs="Arial"/>
          <w:bCs/>
          <w:lang w:val="es-US"/>
        </w:rPr>
      </w:pPr>
      <w:r>
        <w:rPr>
          <w:noProof/>
        </w:rPr>
        <w:drawing>
          <wp:inline distT="0" distB="0" distL="0" distR="0" wp14:anchorId="5AE2C751" wp14:editId="1727597F">
            <wp:extent cx="2831465" cy="1666524"/>
            <wp:effectExtent l="0" t="0" r="6985" b="0"/>
            <wp:docPr id="21" name="Imagen 2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defined"/>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876313" cy="1692920"/>
                    </a:xfrm>
                    <a:prstGeom prst="rect">
                      <a:avLst/>
                    </a:prstGeom>
                    <a:noFill/>
                    <a:ln>
                      <a:noFill/>
                    </a:ln>
                  </pic:spPr>
                </pic:pic>
              </a:graphicData>
            </a:graphic>
          </wp:inline>
        </w:drawing>
      </w:r>
      <w:r>
        <w:rPr>
          <w:noProof/>
        </w:rPr>
        <w:drawing>
          <wp:inline distT="0" distB="0" distL="0" distR="0" wp14:anchorId="6CE2B127" wp14:editId="331DBEA4">
            <wp:extent cx="2724150" cy="1659255"/>
            <wp:effectExtent l="0" t="0" r="0" b="0"/>
            <wp:docPr id="22" name="Imagen 22" descr="Pequeño teatro odeon en la antigua ciudad de éfeso en turquí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queño teatro odeon en la antigua ciudad de éfeso en turquía | Foto Premium"/>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746077" cy="1672611"/>
                    </a:xfrm>
                    <a:prstGeom prst="rect">
                      <a:avLst/>
                    </a:prstGeom>
                    <a:noFill/>
                    <a:ln>
                      <a:noFill/>
                    </a:ln>
                  </pic:spPr>
                </pic:pic>
              </a:graphicData>
            </a:graphic>
          </wp:inline>
        </w:drawing>
      </w:r>
    </w:p>
    <w:p w14:paraId="53EFC202" w14:textId="77777777" w:rsidR="00F876FC" w:rsidRDefault="00F876FC" w:rsidP="00F876FC">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t>El Odeón.</w:t>
      </w:r>
      <w:r>
        <w:rPr>
          <w:rFonts w:eastAsia="Calibri"/>
          <w:i/>
          <w:sz w:val="18"/>
          <w:szCs w:val="18"/>
          <w:lang w:eastAsia="en-US"/>
        </w:rPr>
        <w:t xml:space="preserve"> </w:t>
      </w:r>
      <w:r w:rsidRPr="003948A3">
        <w:rPr>
          <w:rFonts w:eastAsia="Calibri"/>
          <w:i/>
          <w:sz w:val="18"/>
          <w:szCs w:val="18"/>
          <w:lang w:eastAsia="en-US"/>
        </w:rPr>
        <w:t>En arquitectura clásica, se denomina Odeón al edificio teatral que se utilizaba en la Antigua Grecia y posteriormente en la Roma clásica para los acontecimientos musicales, que podían consistir tanto en las propias representaciones musicales como para canto y poesía, pero también para el teatro. En algunos casos, también servían como lugares de reunión política y judicial (</w:t>
      </w:r>
      <w:proofErr w:type="spellStart"/>
      <w:r w:rsidRPr="003948A3">
        <w:rPr>
          <w:rFonts w:eastAsia="Calibri"/>
          <w:i/>
          <w:sz w:val="18"/>
          <w:szCs w:val="18"/>
          <w:lang w:eastAsia="en-US"/>
        </w:rPr>
        <w:t>Bouleuterión</w:t>
      </w:r>
      <w:proofErr w:type="spellEnd"/>
      <w:r w:rsidRPr="003948A3">
        <w:rPr>
          <w:rFonts w:eastAsia="Calibri"/>
          <w:i/>
          <w:sz w:val="18"/>
          <w:szCs w:val="18"/>
          <w:lang w:eastAsia="en-US"/>
        </w:rPr>
        <w:t>). Se diferencian de los teatros porque estaban parcial o totalmente cubiertos y eran de pequeño tamaño. Provienen de Esparta y se tienen noticias de estos edificios desde los siglos VII a. C. y VI a. C. Estrabón llama al odeón </w:t>
      </w:r>
      <w:proofErr w:type="spellStart"/>
      <w:r w:rsidRPr="003948A3">
        <w:rPr>
          <w:rFonts w:eastAsia="Calibri"/>
          <w:i/>
          <w:sz w:val="18"/>
          <w:szCs w:val="18"/>
          <w:lang w:eastAsia="en-US"/>
        </w:rPr>
        <w:t>cantorum</w:t>
      </w:r>
      <w:proofErr w:type="spellEnd"/>
      <w:r w:rsidRPr="003948A3">
        <w:rPr>
          <w:rFonts w:eastAsia="Calibri"/>
          <w:i/>
          <w:sz w:val="18"/>
          <w:szCs w:val="18"/>
          <w:lang w:eastAsia="en-US"/>
        </w:rPr>
        <w:t xml:space="preserve"> </w:t>
      </w:r>
      <w:proofErr w:type="spellStart"/>
      <w:r w:rsidRPr="003948A3">
        <w:rPr>
          <w:rFonts w:eastAsia="Calibri"/>
          <w:i/>
          <w:sz w:val="18"/>
          <w:szCs w:val="18"/>
          <w:lang w:eastAsia="en-US"/>
        </w:rPr>
        <w:t>receptaculum</w:t>
      </w:r>
      <w:proofErr w:type="spellEnd"/>
      <w:r w:rsidRPr="003948A3">
        <w:rPr>
          <w:rFonts w:eastAsia="Calibri"/>
          <w:i/>
          <w:sz w:val="18"/>
          <w:szCs w:val="18"/>
          <w:lang w:eastAsia="en-US"/>
        </w:rPr>
        <w:t>. No había odeón en todos los teatros y podía al mismo tiempo haberlo sin haber teatro. Domiciano edificó un odeón en Roma, Adriano otro y más adelante se construyeron otros dos o tres. Se llamó también odeón el lugar que el papa San Gregorio, autor del canto que lleva su nombre, señaló en la Iglesia para los cantores.</w:t>
      </w:r>
    </w:p>
    <w:p w14:paraId="2FF2ABE2" w14:textId="77777777" w:rsidR="00F876FC" w:rsidRPr="003948A3" w:rsidRDefault="00F876FC" w:rsidP="00F876FC">
      <w:pPr>
        <w:pStyle w:val="NormalWeb"/>
        <w:shd w:val="clear" w:color="auto" w:fill="FFFFFF"/>
        <w:spacing w:before="0" w:beforeAutospacing="0" w:after="0" w:afterAutospacing="0"/>
        <w:jc w:val="both"/>
        <w:rPr>
          <w:rFonts w:eastAsia="Calibri"/>
          <w:i/>
          <w:sz w:val="18"/>
          <w:szCs w:val="18"/>
          <w:lang w:eastAsia="en-US"/>
        </w:rPr>
      </w:pPr>
    </w:p>
    <w:p w14:paraId="0BB8B8D3" w14:textId="77777777" w:rsidR="00F876FC" w:rsidRPr="0054316B" w:rsidRDefault="00F876FC" w:rsidP="00F876FC">
      <w:pPr>
        <w:pStyle w:val="NormalWeb"/>
        <w:shd w:val="clear" w:color="auto" w:fill="FFFFFF"/>
        <w:spacing w:before="0" w:beforeAutospacing="0" w:after="0" w:afterAutospacing="0"/>
        <w:jc w:val="center"/>
        <w:rPr>
          <w:rFonts w:ascii="Arial" w:hAnsi="Arial" w:cs="Arial"/>
          <w:color w:val="202122"/>
          <w:sz w:val="21"/>
          <w:szCs w:val="21"/>
        </w:rPr>
      </w:pPr>
      <w:r>
        <w:rPr>
          <w:noProof/>
        </w:rPr>
        <w:drawing>
          <wp:inline distT="0" distB="0" distL="0" distR="0" wp14:anchorId="26E9DC78" wp14:editId="7BDEF303">
            <wp:extent cx="4094208" cy="2238375"/>
            <wp:effectExtent l="0" t="0" r="1905" b="0"/>
            <wp:docPr id="23" name="Imagen 23" descr="Conoce la historia de la casa turca donde vivió la Virgen Ma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noce la historia de la casa turca donde vivió la Virgen María"/>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4179693" cy="2285111"/>
                    </a:xfrm>
                    <a:prstGeom prst="rect">
                      <a:avLst/>
                    </a:prstGeom>
                    <a:noFill/>
                    <a:ln>
                      <a:noFill/>
                    </a:ln>
                  </pic:spPr>
                </pic:pic>
              </a:graphicData>
            </a:graphic>
          </wp:inline>
        </w:drawing>
      </w:r>
    </w:p>
    <w:p w14:paraId="48972136" w14:textId="77777777" w:rsidR="00F876FC" w:rsidRDefault="00F876FC" w:rsidP="00F876FC">
      <w:pPr>
        <w:pStyle w:val="NormalWeb"/>
        <w:shd w:val="clear" w:color="auto" w:fill="FFFFFF"/>
        <w:spacing w:before="0" w:beforeAutospacing="0" w:after="0" w:afterAutospacing="0"/>
        <w:jc w:val="both"/>
        <w:rPr>
          <w:rFonts w:eastAsia="Calibri"/>
          <w:i/>
          <w:sz w:val="18"/>
          <w:szCs w:val="18"/>
          <w:lang w:eastAsia="en-US"/>
        </w:rPr>
      </w:pPr>
      <w:r w:rsidRPr="00FB7D94">
        <w:rPr>
          <w:rFonts w:eastAsia="Calibri"/>
          <w:b/>
          <w:bCs/>
          <w:i/>
          <w:sz w:val="18"/>
          <w:szCs w:val="18"/>
          <w:lang w:eastAsia="en-US"/>
        </w:rPr>
        <w:t>La Casa de la Virgen María</w:t>
      </w:r>
      <w:r w:rsidRPr="00FB7D94">
        <w:rPr>
          <w:rFonts w:eastAsia="Calibri"/>
          <w:i/>
          <w:sz w:val="18"/>
          <w:szCs w:val="18"/>
          <w:lang w:eastAsia="en-US"/>
        </w:rPr>
        <w:t> es un lugar religioso cerca de Éfeso, a siete kilómetros de </w:t>
      </w:r>
      <w:proofErr w:type="spellStart"/>
      <w:r w:rsidRPr="00FB7D94">
        <w:rPr>
          <w:rFonts w:eastAsia="Calibri"/>
          <w:i/>
          <w:sz w:val="18"/>
          <w:szCs w:val="18"/>
          <w:lang w:eastAsia="en-US"/>
        </w:rPr>
        <w:t>Selçuk</w:t>
      </w:r>
      <w:proofErr w:type="spellEnd"/>
      <w:r w:rsidRPr="00FB7D94">
        <w:rPr>
          <w:rFonts w:eastAsia="Calibri"/>
          <w:i/>
          <w:sz w:val="18"/>
          <w:szCs w:val="18"/>
          <w:lang w:eastAsia="en-US"/>
        </w:rPr>
        <w:t xml:space="preserve">, donde, según la tradición del lugar, el apóstol San Juan, huyendo de la persecución en Jerusalén, llevó a la Virgen María tras la crucifixión de Cristo hasta su bienaventurada Asunción, según los católicos. La religiosa alemana Ana Catalina </w:t>
      </w:r>
      <w:proofErr w:type="spellStart"/>
      <w:r w:rsidRPr="00FB7D94">
        <w:rPr>
          <w:rFonts w:eastAsia="Calibri"/>
          <w:i/>
          <w:sz w:val="18"/>
          <w:szCs w:val="18"/>
          <w:lang w:eastAsia="en-US"/>
        </w:rPr>
        <w:t>Emmerick</w:t>
      </w:r>
      <w:proofErr w:type="spellEnd"/>
      <w:r w:rsidRPr="00FB7D94">
        <w:rPr>
          <w:rFonts w:eastAsia="Calibri"/>
          <w:i/>
          <w:sz w:val="18"/>
          <w:szCs w:val="18"/>
          <w:lang w:eastAsia="en-US"/>
        </w:rPr>
        <w:t xml:space="preserve"> habría tenido una visión de María, en su casa, sin haber visitado el lugar, cuya descripción fue publicada, posteriormente, por el escritor Clemens Brentano. Desde su descubrimiento a fines del siglo XIX, el lugar es un destino de peregrinos cristianos y musulmanes. En 1891 los sacerdotes lazaristas (Congregación de la Misión) </w:t>
      </w:r>
      <w:proofErr w:type="spellStart"/>
      <w:r w:rsidRPr="00FB7D94">
        <w:rPr>
          <w:rFonts w:eastAsia="Calibri"/>
          <w:i/>
          <w:sz w:val="18"/>
          <w:szCs w:val="18"/>
          <w:lang w:eastAsia="en-US"/>
        </w:rPr>
        <w:t>Poulin</w:t>
      </w:r>
      <w:proofErr w:type="spellEnd"/>
      <w:r w:rsidRPr="00FB7D94">
        <w:rPr>
          <w:rFonts w:eastAsia="Calibri"/>
          <w:i/>
          <w:sz w:val="18"/>
          <w:szCs w:val="18"/>
          <w:lang w:eastAsia="en-US"/>
        </w:rPr>
        <w:t xml:space="preserve"> y Jung del colegio francés de Esmirna creyeron haber encontrado la casa descrita en los libros publicados sobre las visiones de Ana Catalina </w:t>
      </w:r>
      <w:proofErr w:type="spellStart"/>
      <w:r w:rsidRPr="00FB7D94">
        <w:rPr>
          <w:rFonts w:eastAsia="Calibri"/>
          <w:i/>
          <w:sz w:val="18"/>
          <w:szCs w:val="18"/>
          <w:lang w:eastAsia="en-US"/>
        </w:rPr>
        <w:t>Emmerick</w:t>
      </w:r>
      <w:proofErr w:type="spellEnd"/>
      <w:r w:rsidRPr="00FB7D94">
        <w:rPr>
          <w:rFonts w:eastAsia="Calibri"/>
          <w:i/>
          <w:sz w:val="18"/>
          <w:szCs w:val="18"/>
          <w:lang w:eastAsia="en-US"/>
        </w:rPr>
        <w:t xml:space="preserve">. La religiosa vicentina sor Adele Marie de </w:t>
      </w:r>
      <w:proofErr w:type="spellStart"/>
      <w:r w:rsidRPr="00FB7D94">
        <w:rPr>
          <w:rFonts w:eastAsia="Calibri"/>
          <w:i/>
          <w:sz w:val="18"/>
          <w:szCs w:val="18"/>
          <w:lang w:eastAsia="en-US"/>
        </w:rPr>
        <w:t>Mandat-Grancey</w:t>
      </w:r>
      <w:proofErr w:type="spellEnd"/>
      <w:r w:rsidRPr="00FB7D94">
        <w:rPr>
          <w:rFonts w:eastAsia="Calibri"/>
          <w:i/>
          <w:sz w:val="18"/>
          <w:szCs w:val="18"/>
          <w:lang w:eastAsia="en-US"/>
        </w:rPr>
        <w:t xml:space="preserve"> compró el terreno al Estado turco, y los descubridores comenzaron con la reconstrucción de la ruina y la búsqueda de la tumba de Santa María en sus alrededores. La tumba de María no está debido a que ella ascendió en cuerpo y alma al cielo. No está enterrada en ningún lugar.</w:t>
      </w:r>
    </w:p>
    <w:p w14:paraId="68E1F50C" w14:textId="77777777" w:rsidR="00F876FC" w:rsidRPr="00FB7D94" w:rsidRDefault="00F876FC" w:rsidP="00F876FC">
      <w:pPr>
        <w:pStyle w:val="NormalWeb"/>
        <w:shd w:val="clear" w:color="auto" w:fill="FFFFFF"/>
        <w:spacing w:before="0" w:beforeAutospacing="0" w:after="0" w:afterAutospacing="0"/>
        <w:jc w:val="both"/>
        <w:rPr>
          <w:rFonts w:eastAsia="Calibri"/>
          <w:i/>
          <w:sz w:val="18"/>
          <w:szCs w:val="18"/>
          <w:lang w:eastAsia="en-US"/>
        </w:rPr>
      </w:pPr>
    </w:p>
    <w:p w14:paraId="3F82C4CC" w14:textId="77777777" w:rsidR="00F876FC" w:rsidRPr="0054316B" w:rsidRDefault="00F876FC" w:rsidP="00F876FC">
      <w:pPr>
        <w:pStyle w:val="NormalWeb"/>
        <w:shd w:val="clear" w:color="auto" w:fill="FFFFFF"/>
        <w:spacing w:before="0" w:beforeAutospacing="0" w:after="0" w:afterAutospacing="0"/>
        <w:jc w:val="center"/>
        <w:rPr>
          <w:rFonts w:ascii="Arial" w:hAnsi="Arial" w:cs="Arial"/>
          <w:color w:val="202122"/>
          <w:sz w:val="16"/>
          <w:szCs w:val="16"/>
        </w:rPr>
      </w:pPr>
      <w:r>
        <w:rPr>
          <w:noProof/>
        </w:rPr>
        <w:lastRenderedPageBreak/>
        <w:drawing>
          <wp:inline distT="0" distB="0" distL="0" distR="0" wp14:anchorId="606EC2B6" wp14:editId="30B71CF7">
            <wp:extent cx="5200650" cy="2288677"/>
            <wp:effectExtent l="0" t="0" r="0" b="0"/>
            <wp:docPr id="418723087" name="Imagen 29" descr="Templo de Artemisa (Éfeso) || Curiosidades y Caracterí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emplo de Artemisa (Éfeso) || Curiosidades y Características"/>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5317380" cy="2340047"/>
                    </a:xfrm>
                    <a:prstGeom prst="rect">
                      <a:avLst/>
                    </a:prstGeom>
                    <a:noFill/>
                    <a:ln>
                      <a:noFill/>
                    </a:ln>
                  </pic:spPr>
                </pic:pic>
              </a:graphicData>
            </a:graphic>
          </wp:inline>
        </w:drawing>
      </w:r>
    </w:p>
    <w:p w14:paraId="52060534" w14:textId="03A33D21" w:rsidR="00874926" w:rsidRPr="00874926" w:rsidRDefault="00F876FC" w:rsidP="00874926">
      <w:pPr>
        <w:pStyle w:val="NormalWeb"/>
        <w:shd w:val="clear" w:color="auto" w:fill="FFFFFF"/>
        <w:spacing w:before="120" w:beforeAutospacing="0" w:after="240" w:afterAutospacing="0"/>
        <w:jc w:val="both"/>
        <w:rPr>
          <w:rFonts w:eastAsia="Calibri"/>
          <w:i/>
          <w:sz w:val="18"/>
          <w:szCs w:val="18"/>
          <w:lang w:eastAsia="en-US"/>
        </w:rPr>
      </w:pPr>
      <w:r w:rsidRPr="00FB7D94">
        <w:rPr>
          <w:rFonts w:eastAsia="Calibri"/>
          <w:b/>
          <w:bCs/>
          <w:i/>
          <w:sz w:val="18"/>
          <w:szCs w:val="18"/>
          <w:lang w:eastAsia="en-US"/>
        </w:rPr>
        <w:t xml:space="preserve">Columnas del </w:t>
      </w:r>
      <w:proofErr w:type="spellStart"/>
      <w:r w:rsidRPr="00FB7D94">
        <w:rPr>
          <w:rFonts w:eastAsia="Calibri"/>
          <w:b/>
          <w:bCs/>
          <w:i/>
          <w:sz w:val="18"/>
          <w:szCs w:val="18"/>
          <w:lang w:eastAsia="en-US"/>
        </w:rPr>
        <w:t>Artemison</w:t>
      </w:r>
      <w:proofErr w:type="spellEnd"/>
      <w:r>
        <w:rPr>
          <w:rFonts w:eastAsia="Calibri"/>
          <w:i/>
          <w:sz w:val="18"/>
          <w:szCs w:val="18"/>
          <w:lang w:eastAsia="en-US"/>
        </w:rPr>
        <w:t xml:space="preserve">. </w:t>
      </w:r>
      <w:r w:rsidR="00874926" w:rsidRPr="00874926">
        <w:rPr>
          <w:rFonts w:eastAsia="Calibri"/>
          <w:i/>
          <w:sz w:val="18"/>
          <w:szCs w:val="18"/>
          <w:lang w:eastAsia="en-US"/>
        </w:rPr>
        <w:t>El lugar sagrado de Éfeso era mucho más antiguo que el templo. El geógrafo Pausanias afirmó que existía muchos años antes de la inmigración jonia y que era, incluso, más antiguo que el culto al Oráculo de Apolo en Dídima. Los anteriores habitantes de la ciudad eran </w:t>
      </w:r>
      <w:proofErr w:type="spellStart"/>
      <w:r w:rsidR="00874926" w:rsidRPr="00874926">
        <w:rPr>
          <w:rFonts w:eastAsia="Calibri"/>
          <w:i/>
          <w:sz w:val="18"/>
          <w:szCs w:val="18"/>
          <w:lang w:eastAsia="en-US"/>
        </w:rPr>
        <w:t>léleges</w:t>
      </w:r>
      <w:proofErr w:type="spellEnd"/>
      <w:r w:rsidR="00874926" w:rsidRPr="00874926">
        <w:rPr>
          <w:rFonts w:eastAsia="Calibri"/>
          <w:i/>
          <w:sz w:val="18"/>
          <w:szCs w:val="18"/>
          <w:lang w:eastAsia="en-US"/>
        </w:rPr>
        <w:t> y lidios. El lugar en el que se fundó el santuario de Artemisa había sido ya objeto de veneración por las poblaciones locales que practicaban allí el culto a la Diosa madre o a Cibeles, culto al que después se asimiló el de Artemisa. Las excavaciones de la Escuela Británica permiten seguir las fases principales de la evolución arquitectónica del conjunto. La gran abundancia de exvotos, desde el siglo </w:t>
      </w:r>
      <w:proofErr w:type="spellStart"/>
      <w:r w:rsidR="00874926" w:rsidRPr="00874926">
        <w:rPr>
          <w:rFonts w:eastAsia="Calibri"/>
          <w:i/>
          <w:sz w:val="18"/>
          <w:szCs w:val="18"/>
          <w:lang w:eastAsia="en-US"/>
        </w:rPr>
        <w:t>viii</w:t>
      </w:r>
      <w:proofErr w:type="spellEnd"/>
      <w:r w:rsidR="00874926" w:rsidRPr="00874926">
        <w:rPr>
          <w:rFonts w:eastAsia="Calibri"/>
          <w:i/>
          <w:sz w:val="18"/>
          <w:szCs w:val="18"/>
          <w:lang w:eastAsia="en-US"/>
        </w:rPr>
        <w:t> a. C., demuestra un lugar de culto. El edificio más antiguo que corresponde a la primera fase, se trata de un altar, al que siguió la construcción de algunos templos de pequeñas dimensiones (</w:t>
      </w:r>
      <w:proofErr w:type="spellStart"/>
      <w:r w:rsidR="00874926" w:rsidRPr="00874926">
        <w:rPr>
          <w:rFonts w:eastAsia="Calibri"/>
          <w:i/>
          <w:sz w:val="18"/>
          <w:szCs w:val="18"/>
          <w:lang w:eastAsia="en-US"/>
        </w:rPr>
        <w:t>naískois</w:t>
      </w:r>
      <w:proofErr w:type="spellEnd"/>
      <w:r w:rsidR="00874926" w:rsidRPr="00874926">
        <w:rPr>
          <w:rFonts w:eastAsia="Calibri"/>
          <w:i/>
          <w:sz w:val="18"/>
          <w:szCs w:val="18"/>
          <w:lang w:eastAsia="en-US"/>
        </w:rPr>
        <w:t>). De estos, el que precede al templo arcaico fue levantado hacia el 600 a. C. Medía 14 x 28 m y estaba rodeado por un muro de cierre. La construcción del edificio requirió muchísimo tiempo. Plinio el Viejo​ y Marco Vitruvio afirman que los trabajos prosiguieron durante 120 años y que fueron varios los arquitectos que los dirigieron. La primera construcción del templo data del siglo VIII a. C., y fue destruido por los cimerios. El templo fue diseñado por el arquitecto griego </w:t>
      </w:r>
      <w:proofErr w:type="spellStart"/>
      <w:r w:rsidR="00874926" w:rsidRPr="00874926">
        <w:rPr>
          <w:rFonts w:eastAsia="Calibri"/>
          <w:i/>
          <w:sz w:val="18"/>
          <w:szCs w:val="18"/>
          <w:lang w:eastAsia="en-US"/>
        </w:rPr>
        <w:t>Quersifrón</w:t>
      </w:r>
      <w:proofErr w:type="spellEnd"/>
      <w:r w:rsidR="00874926" w:rsidRPr="00874926">
        <w:rPr>
          <w:rFonts w:eastAsia="Calibri"/>
          <w:i/>
          <w:sz w:val="18"/>
          <w:szCs w:val="18"/>
          <w:lang w:eastAsia="en-US"/>
        </w:rPr>
        <w:t xml:space="preserve">, de la ciudad cretense de Cnosos y construido alrededor del año 550 a. C. a expensas de Creso, el poderoso rey de Lidia. Fue terminado por </w:t>
      </w:r>
      <w:proofErr w:type="spellStart"/>
      <w:r w:rsidR="00874926" w:rsidRPr="00874926">
        <w:rPr>
          <w:rFonts w:eastAsia="Calibri"/>
          <w:i/>
          <w:sz w:val="18"/>
          <w:szCs w:val="18"/>
          <w:lang w:eastAsia="en-US"/>
        </w:rPr>
        <w:t>Metágenes</w:t>
      </w:r>
      <w:proofErr w:type="spellEnd"/>
      <w:r w:rsidR="00874926" w:rsidRPr="00874926">
        <w:rPr>
          <w:rFonts w:eastAsia="Calibri"/>
          <w:i/>
          <w:sz w:val="18"/>
          <w:szCs w:val="18"/>
          <w:lang w:eastAsia="en-US"/>
        </w:rPr>
        <w:t xml:space="preserve">, hijo de </w:t>
      </w:r>
      <w:proofErr w:type="spellStart"/>
      <w:r w:rsidR="00874926" w:rsidRPr="00874926">
        <w:rPr>
          <w:rFonts w:eastAsia="Calibri"/>
          <w:i/>
          <w:sz w:val="18"/>
          <w:szCs w:val="18"/>
          <w:lang w:eastAsia="en-US"/>
        </w:rPr>
        <w:t>Quersifrón</w:t>
      </w:r>
      <w:proofErr w:type="spellEnd"/>
      <w:r w:rsidR="00874926" w:rsidRPr="00874926">
        <w:rPr>
          <w:rFonts w:eastAsia="Calibri"/>
          <w:i/>
          <w:sz w:val="18"/>
          <w:szCs w:val="18"/>
          <w:lang w:eastAsia="en-US"/>
        </w:rPr>
        <w:t>, con ayuda de Teodoro, el arquitecto del </w:t>
      </w:r>
      <w:proofErr w:type="spellStart"/>
      <w:r w:rsidR="00874926" w:rsidRPr="00874926">
        <w:rPr>
          <w:rFonts w:eastAsia="Calibri"/>
          <w:i/>
          <w:sz w:val="18"/>
          <w:szCs w:val="18"/>
          <w:lang w:eastAsia="en-US"/>
        </w:rPr>
        <w:t>Hereo</w:t>
      </w:r>
      <w:proofErr w:type="spellEnd"/>
      <w:r w:rsidR="00874926" w:rsidRPr="00874926">
        <w:rPr>
          <w:rFonts w:eastAsia="Calibri"/>
          <w:i/>
          <w:sz w:val="18"/>
          <w:szCs w:val="18"/>
          <w:lang w:eastAsia="en-US"/>
        </w:rPr>
        <w:t xml:space="preserve"> de Samos. Se eligió un terreno rocoso como precaución frente a terremotos, según Plinio el Viejo. El templo se convirtió en atracción turística, visitado por mercaderes, reyes y viajeros, que pagaban tributo a Artemisa en forma de joyas y otros bienes. Su esplendor también atrajo adoradores que formaron el culto de Artemisa.</w:t>
      </w:r>
    </w:p>
    <w:p w14:paraId="4BDDE57E" w14:textId="4B1E0D85" w:rsidR="00F876FC" w:rsidRDefault="00F876FC" w:rsidP="00F876FC">
      <w:pPr>
        <w:shd w:val="clear" w:color="auto" w:fill="002060"/>
        <w:jc w:val="both"/>
        <w:rPr>
          <w:b/>
        </w:rPr>
      </w:pPr>
      <w:r>
        <w:rPr>
          <w:b/>
        </w:rPr>
        <w:t>DIA 08</w:t>
      </w:r>
      <w:r>
        <w:rPr>
          <w:b/>
        </w:rPr>
        <w:tab/>
      </w:r>
      <w:r>
        <w:rPr>
          <w:b/>
        </w:rPr>
        <w:tab/>
        <w:t xml:space="preserve">IZMIR - ESTAMBUL                   </w:t>
      </w:r>
    </w:p>
    <w:p w14:paraId="2E78D7EB" w14:textId="3391A8B0" w:rsidR="007C2A76" w:rsidRDefault="00F876FC">
      <w:r>
        <w:t>Después del desayuno traslado al aeropuerto. Llegada a Estambul y traslado al hotel.</w:t>
      </w:r>
    </w:p>
    <w:p w14:paraId="168353F4" w14:textId="77777777" w:rsidR="00F876FC" w:rsidRDefault="00F876FC"/>
    <w:p w14:paraId="1FD4076C" w14:textId="77777777" w:rsidR="00874926" w:rsidRPr="00A97EF9" w:rsidRDefault="00874926" w:rsidP="00874926">
      <w:pPr>
        <w:jc w:val="center"/>
        <w:rPr>
          <w:b/>
          <w:bCs/>
          <w:sz w:val="28"/>
          <w:szCs w:val="28"/>
        </w:rPr>
      </w:pPr>
      <w:r>
        <w:rPr>
          <w:b/>
          <w:bCs/>
          <w:sz w:val="28"/>
          <w:szCs w:val="28"/>
        </w:rPr>
        <w:t>L</w:t>
      </w:r>
      <w:r w:rsidRPr="00A97EF9">
        <w:rPr>
          <w:b/>
          <w:bCs/>
          <w:sz w:val="28"/>
          <w:szCs w:val="28"/>
        </w:rPr>
        <w:t xml:space="preserve">AMARTINE HOTEL </w:t>
      </w:r>
    </w:p>
    <w:p w14:paraId="242D8F94" w14:textId="77777777" w:rsidR="00874926" w:rsidRDefault="00874926" w:rsidP="00874926">
      <w:pPr>
        <w:shd w:val="clear" w:color="auto" w:fill="FFFFFF"/>
        <w:jc w:val="center"/>
      </w:pPr>
      <w:r>
        <w:rPr>
          <w:noProof/>
        </w:rPr>
        <w:drawing>
          <wp:inline distT="0" distB="0" distL="0" distR="0" wp14:anchorId="53B6D6D4" wp14:editId="37902A64">
            <wp:extent cx="2123058" cy="2095094"/>
            <wp:effectExtent l="0" t="0" r="0" b="635"/>
            <wp:docPr id="627457650" name="Imagen 5" descr="Istanbul Hotels Turkey | Book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tanbul Hotels Turkey | Book Online"/>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194173" cy="2165273"/>
                    </a:xfrm>
                    <a:prstGeom prst="rect">
                      <a:avLst/>
                    </a:prstGeom>
                    <a:noFill/>
                    <a:ln>
                      <a:noFill/>
                    </a:ln>
                  </pic:spPr>
                </pic:pic>
              </a:graphicData>
            </a:graphic>
          </wp:inline>
        </w:drawing>
      </w:r>
      <w:r>
        <w:rPr>
          <w:noProof/>
        </w:rPr>
        <w:drawing>
          <wp:inline distT="0" distB="0" distL="0" distR="0" wp14:anchorId="797A39B4" wp14:editId="6C7AA170">
            <wp:extent cx="3457194" cy="2100580"/>
            <wp:effectExtent l="0" t="0" r="0" b="0"/>
            <wp:docPr id="509935953" name="Imagen 6" descr="Lamartine Hotel, Istanbul – Updated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martine Hotel, Istanbul – Updated 2023 Prices"/>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3566389" cy="2166927"/>
                    </a:xfrm>
                    <a:prstGeom prst="rect">
                      <a:avLst/>
                    </a:prstGeom>
                    <a:noFill/>
                    <a:ln>
                      <a:noFill/>
                    </a:ln>
                  </pic:spPr>
                </pic:pic>
              </a:graphicData>
            </a:graphic>
          </wp:inline>
        </w:drawing>
      </w:r>
    </w:p>
    <w:p w14:paraId="02E9F656" w14:textId="77777777" w:rsidR="00874926" w:rsidRPr="00A97EF9" w:rsidRDefault="00874926" w:rsidP="00874926">
      <w:pPr>
        <w:shd w:val="clear" w:color="auto" w:fill="FFFFFF"/>
        <w:jc w:val="center"/>
        <w:rPr>
          <w:rFonts w:asciiTheme="majorHAnsi" w:eastAsia="Times New Roman" w:hAnsiTheme="majorHAnsi" w:cstheme="majorHAnsi"/>
          <w:sz w:val="18"/>
          <w:szCs w:val="18"/>
          <w:lang w:val="es-419"/>
        </w:rPr>
      </w:pPr>
      <w:proofErr w:type="spellStart"/>
      <w:r w:rsidRPr="00A97EF9">
        <w:rPr>
          <w:rFonts w:asciiTheme="majorHAnsi" w:eastAsia="Times New Roman" w:hAnsiTheme="majorHAnsi" w:cstheme="majorHAnsi"/>
          <w:sz w:val="18"/>
          <w:szCs w:val="18"/>
          <w:lang w:val="es-419"/>
        </w:rPr>
        <w:t>Kocatepe</w:t>
      </w:r>
      <w:proofErr w:type="spellEnd"/>
      <w:r w:rsidRPr="00A97EF9">
        <w:rPr>
          <w:rFonts w:asciiTheme="majorHAnsi" w:eastAsia="Times New Roman" w:hAnsiTheme="majorHAnsi" w:cstheme="majorHAnsi"/>
          <w:sz w:val="18"/>
          <w:szCs w:val="18"/>
          <w:lang w:val="es-419"/>
        </w:rPr>
        <w:t xml:space="preserve">, 25, </w:t>
      </w:r>
      <w:proofErr w:type="spellStart"/>
      <w:r w:rsidRPr="00A97EF9">
        <w:rPr>
          <w:rFonts w:asciiTheme="majorHAnsi" w:eastAsia="Times New Roman" w:hAnsiTheme="majorHAnsi" w:cstheme="majorHAnsi"/>
          <w:sz w:val="18"/>
          <w:szCs w:val="18"/>
          <w:lang w:val="es-419"/>
        </w:rPr>
        <w:t>Lamartin</w:t>
      </w:r>
      <w:proofErr w:type="spellEnd"/>
      <w:r w:rsidRPr="00A97EF9">
        <w:rPr>
          <w:rFonts w:asciiTheme="majorHAnsi" w:eastAsia="Times New Roman" w:hAnsiTheme="majorHAnsi" w:cstheme="majorHAnsi"/>
          <w:sz w:val="18"/>
          <w:szCs w:val="18"/>
          <w:lang w:val="es-419"/>
        </w:rPr>
        <w:t xml:space="preserve"> Cd., 34437 </w:t>
      </w:r>
      <w:proofErr w:type="spellStart"/>
      <w:r w:rsidRPr="00A97EF9">
        <w:rPr>
          <w:rFonts w:asciiTheme="majorHAnsi" w:eastAsia="Times New Roman" w:hAnsiTheme="majorHAnsi" w:cstheme="majorHAnsi"/>
          <w:sz w:val="18"/>
          <w:szCs w:val="18"/>
          <w:lang w:val="es-419"/>
        </w:rPr>
        <w:t>Beyoğlu</w:t>
      </w:r>
      <w:proofErr w:type="spellEnd"/>
      <w:r w:rsidRPr="00A97EF9">
        <w:rPr>
          <w:rFonts w:asciiTheme="majorHAnsi" w:eastAsia="Times New Roman" w:hAnsiTheme="majorHAnsi" w:cstheme="majorHAnsi"/>
          <w:sz w:val="18"/>
          <w:szCs w:val="18"/>
          <w:lang w:val="es-419"/>
        </w:rPr>
        <w:t>/</w:t>
      </w:r>
      <w:proofErr w:type="spellStart"/>
      <w:r w:rsidRPr="00A97EF9">
        <w:rPr>
          <w:rFonts w:asciiTheme="majorHAnsi" w:eastAsia="Times New Roman" w:hAnsiTheme="majorHAnsi" w:cstheme="majorHAnsi"/>
          <w:sz w:val="18"/>
          <w:szCs w:val="18"/>
          <w:lang w:val="es-419"/>
        </w:rPr>
        <w:t>İstanbul</w:t>
      </w:r>
      <w:proofErr w:type="spellEnd"/>
      <w:r w:rsidRPr="00A97EF9">
        <w:rPr>
          <w:rFonts w:asciiTheme="majorHAnsi" w:eastAsia="Times New Roman" w:hAnsiTheme="majorHAnsi" w:cstheme="majorHAnsi"/>
          <w:sz w:val="18"/>
          <w:szCs w:val="18"/>
          <w:lang w:val="es-419"/>
        </w:rPr>
        <w:t>, Turquía</w:t>
      </w:r>
    </w:p>
    <w:p w14:paraId="649C055A" w14:textId="77777777" w:rsidR="00874926" w:rsidRDefault="00874926" w:rsidP="00874926">
      <w:pPr>
        <w:shd w:val="clear" w:color="auto" w:fill="FFFFFF"/>
        <w:jc w:val="center"/>
        <w:rPr>
          <w:rFonts w:asciiTheme="majorHAnsi" w:eastAsia="Times New Roman" w:hAnsiTheme="majorHAnsi" w:cstheme="majorHAnsi"/>
          <w:sz w:val="18"/>
          <w:szCs w:val="18"/>
          <w:lang w:val="es-419"/>
        </w:rPr>
      </w:pPr>
      <w:r w:rsidRPr="00A97EF9">
        <w:rPr>
          <w:rFonts w:asciiTheme="majorHAnsi" w:eastAsia="Times New Roman" w:hAnsiTheme="majorHAnsi" w:cstheme="majorHAnsi"/>
          <w:sz w:val="18"/>
          <w:szCs w:val="18"/>
          <w:lang w:val="es-419"/>
        </w:rPr>
        <w:t>+90 212 254 62 70</w:t>
      </w:r>
    </w:p>
    <w:p w14:paraId="56383C9B" w14:textId="77777777" w:rsidR="00874926" w:rsidRDefault="00874926" w:rsidP="00874926">
      <w:pPr>
        <w:jc w:val="center"/>
        <w:rPr>
          <w:b/>
          <w:bCs/>
          <w:sz w:val="28"/>
          <w:szCs w:val="28"/>
        </w:rPr>
      </w:pPr>
    </w:p>
    <w:p w14:paraId="50862BCF" w14:textId="4679E0F9" w:rsidR="00874926" w:rsidRPr="00A97EF9" w:rsidRDefault="00874926" w:rsidP="00874926">
      <w:pPr>
        <w:jc w:val="center"/>
        <w:rPr>
          <w:b/>
          <w:bCs/>
          <w:sz w:val="28"/>
          <w:szCs w:val="28"/>
        </w:rPr>
      </w:pPr>
      <w:r w:rsidRPr="00A97EF9">
        <w:rPr>
          <w:b/>
          <w:bCs/>
          <w:sz w:val="28"/>
          <w:szCs w:val="28"/>
        </w:rPr>
        <w:lastRenderedPageBreak/>
        <w:t xml:space="preserve">KONAK HOTEL </w:t>
      </w:r>
    </w:p>
    <w:p w14:paraId="464B7413" w14:textId="77777777" w:rsidR="00874926" w:rsidRPr="00A97EF9" w:rsidRDefault="00874926" w:rsidP="00874926">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09E1C375" wp14:editId="1F75278A">
            <wp:extent cx="2437130" cy="2016043"/>
            <wp:effectExtent l="0" t="0" r="1270" b="3810"/>
            <wp:docPr id="511364934" name="Imagen 8" descr="هتل کوناک استانبول ، Konak Hotel Taksim | زیما سف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هتل کوناک استانبول ، Konak Hotel Taksim | زیما سفر"/>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481978" cy="2053142"/>
                    </a:xfrm>
                    <a:prstGeom prst="rect">
                      <a:avLst/>
                    </a:prstGeom>
                    <a:noFill/>
                    <a:ln>
                      <a:noFill/>
                    </a:ln>
                  </pic:spPr>
                </pic:pic>
              </a:graphicData>
            </a:graphic>
          </wp:inline>
        </w:drawing>
      </w:r>
      <w:r>
        <w:rPr>
          <w:noProof/>
        </w:rPr>
        <w:drawing>
          <wp:inline distT="0" distB="0" distL="0" distR="0" wp14:anchorId="5E8D9454" wp14:editId="6ABE3E9E">
            <wp:extent cx="2533650" cy="2021714"/>
            <wp:effectExtent l="0" t="0" r="0" b="0"/>
            <wp:docPr id="1135002660" name="Imagen 9" descr="Konak Hotel en Istanbul - HOTE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nak Hotel en Istanbul - HOTEL INFO"/>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573732" cy="2053697"/>
                    </a:xfrm>
                    <a:prstGeom prst="rect">
                      <a:avLst/>
                    </a:prstGeom>
                    <a:noFill/>
                    <a:ln>
                      <a:noFill/>
                    </a:ln>
                  </pic:spPr>
                </pic:pic>
              </a:graphicData>
            </a:graphic>
          </wp:inline>
        </w:drawing>
      </w:r>
    </w:p>
    <w:p w14:paraId="57B0C881" w14:textId="77777777" w:rsidR="00874926" w:rsidRPr="00A97EF9" w:rsidRDefault="00874926" w:rsidP="00874926">
      <w:pPr>
        <w:shd w:val="clear" w:color="auto" w:fill="FFFFFF"/>
        <w:jc w:val="center"/>
        <w:rPr>
          <w:rFonts w:asciiTheme="majorHAnsi" w:eastAsia="Times New Roman" w:hAnsiTheme="majorHAnsi" w:cstheme="majorHAnsi"/>
          <w:sz w:val="18"/>
          <w:szCs w:val="18"/>
          <w:lang w:val="es-419"/>
        </w:rPr>
      </w:pPr>
      <w:proofErr w:type="spellStart"/>
      <w:r w:rsidRPr="00A97EF9">
        <w:rPr>
          <w:rFonts w:asciiTheme="majorHAnsi" w:eastAsia="Times New Roman" w:hAnsiTheme="majorHAnsi" w:cstheme="majorHAnsi"/>
          <w:sz w:val="18"/>
          <w:szCs w:val="18"/>
          <w:lang w:val="es-419"/>
        </w:rPr>
        <w:t>İnönü</w:t>
      </w:r>
      <w:proofErr w:type="spellEnd"/>
      <w:r w:rsidRPr="00A97EF9">
        <w:rPr>
          <w:rFonts w:asciiTheme="majorHAnsi" w:eastAsia="Times New Roman" w:hAnsiTheme="majorHAnsi" w:cstheme="majorHAnsi"/>
          <w:sz w:val="18"/>
          <w:szCs w:val="18"/>
          <w:lang w:val="es-419"/>
        </w:rPr>
        <w:t xml:space="preserve">, </w:t>
      </w:r>
      <w:proofErr w:type="spellStart"/>
      <w:r w:rsidRPr="00A97EF9">
        <w:rPr>
          <w:rFonts w:asciiTheme="majorHAnsi" w:eastAsia="Times New Roman" w:hAnsiTheme="majorHAnsi" w:cstheme="majorHAnsi"/>
          <w:sz w:val="18"/>
          <w:szCs w:val="18"/>
          <w:lang w:val="es-419"/>
        </w:rPr>
        <w:t>Cumhuriyet</w:t>
      </w:r>
      <w:proofErr w:type="spellEnd"/>
      <w:r w:rsidRPr="00A97EF9">
        <w:rPr>
          <w:rFonts w:asciiTheme="majorHAnsi" w:eastAsia="Times New Roman" w:hAnsiTheme="majorHAnsi" w:cstheme="majorHAnsi"/>
          <w:sz w:val="18"/>
          <w:szCs w:val="18"/>
          <w:lang w:val="es-419"/>
        </w:rPr>
        <w:t xml:space="preserve"> Cd. No:75, 34373 </w:t>
      </w:r>
      <w:proofErr w:type="spellStart"/>
      <w:r w:rsidRPr="00A97EF9">
        <w:rPr>
          <w:rFonts w:asciiTheme="majorHAnsi" w:eastAsia="Times New Roman" w:hAnsiTheme="majorHAnsi" w:cstheme="majorHAnsi"/>
          <w:sz w:val="18"/>
          <w:szCs w:val="18"/>
          <w:lang w:val="es-419"/>
        </w:rPr>
        <w:t>Şişli</w:t>
      </w:r>
      <w:proofErr w:type="spellEnd"/>
      <w:r w:rsidRPr="00A97EF9">
        <w:rPr>
          <w:rFonts w:asciiTheme="majorHAnsi" w:eastAsia="Times New Roman" w:hAnsiTheme="majorHAnsi" w:cstheme="majorHAnsi"/>
          <w:sz w:val="18"/>
          <w:szCs w:val="18"/>
          <w:lang w:val="es-419"/>
        </w:rPr>
        <w:t>/</w:t>
      </w:r>
      <w:proofErr w:type="spellStart"/>
      <w:r w:rsidRPr="00A97EF9">
        <w:rPr>
          <w:rFonts w:asciiTheme="majorHAnsi" w:eastAsia="Times New Roman" w:hAnsiTheme="majorHAnsi" w:cstheme="majorHAnsi"/>
          <w:sz w:val="18"/>
          <w:szCs w:val="18"/>
          <w:lang w:val="es-419"/>
        </w:rPr>
        <w:t>İstanbul</w:t>
      </w:r>
      <w:proofErr w:type="spellEnd"/>
      <w:r w:rsidRPr="00A97EF9">
        <w:rPr>
          <w:rFonts w:asciiTheme="majorHAnsi" w:eastAsia="Times New Roman" w:hAnsiTheme="majorHAnsi" w:cstheme="majorHAnsi"/>
          <w:sz w:val="18"/>
          <w:szCs w:val="18"/>
          <w:lang w:val="es-419"/>
        </w:rPr>
        <w:t>, Turquía</w:t>
      </w:r>
    </w:p>
    <w:p w14:paraId="3408E145" w14:textId="77777777" w:rsidR="00874926" w:rsidRDefault="00874926" w:rsidP="00874926">
      <w:pPr>
        <w:shd w:val="clear" w:color="auto" w:fill="FFFFFF"/>
        <w:jc w:val="center"/>
        <w:rPr>
          <w:rFonts w:asciiTheme="majorHAnsi" w:eastAsia="Times New Roman" w:hAnsiTheme="majorHAnsi" w:cstheme="majorHAnsi"/>
          <w:sz w:val="18"/>
          <w:szCs w:val="18"/>
          <w:lang w:val="es-419"/>
        </w:rPr>
      </w:pPr>
      <w:r w:rsidRPr="00A97EF9">
        <w:rPr>
          <w:rFonts w:asciiTheme="majorHAnsi" w:eastAsia="Times New Roman" w:hAnsiTheme="majorHAnsi" w:cstheme="majorHAnsi"/>
          <w:sz w:val="18"/>
          <w:szCs w:val="18"/>
          <w:lang w:val="es-419"/>
        </w:rPr>
        <w:t>+90 212 225 82 50</w:t>
      </w:r>
    </w:p>
    <w:p w14:paraId="7BCA6D67" w14:textId="77777777" w:rsidR="00874926" w:rsidRDefault="00874926"/>
    <w:p w14:paraId="6753920B" w14:textId="3ADD524E" w:rsidR="00F876FC" w:rsidRDefault="00F876FC" w:rsidP="00F876FC">
      <w:pPr>
        <w:shd w:val="clear" w:color="auto" w:fill="002060"/>
        <w:jc w:val="both"/>
        <w:rPr>
          <w:b/>
        </w:rPr>
      </w:pPr>
      <w:r>
        <w:rPr>
          <w:b/>
        </w:rPr>
        <w:t>DIA 09</w:t>
      </w:r>
      <w:r>
        <w:rPr>
          <w:b/>
        </w:rPr>
        <w:tab/>
      </w:r>
      <w:r>
        <w:rPr>
          <w:b/>
        </w:rPr>
        <w:tab/>
        <w:t xml:space="preserve">ESTAMBUL – SALIDA                    </w:t>
      </w:r>
    </w:p>
    <w:p w14:paraId="5C3B3B02" w14:textId="50A769BD" w:rsidR="00F876FC" w:rsidRDefault="00F876FC">
      <w:r>
        <w:t>Después del desayuno traslado al aeropuerto nuevo de Estambul.</w:t>
      </w:r>
    </w:p>
    <w:p w14:paraId="6452E24D" w14:textId="3B19BCD9" w:rsidR="00F876FC" w:rsidRDefault="00F876FC"/>
    <w:p w14:paraId="3F9B4446" w14:textId="77777777" w:rsidR="00874926" w:rsidRDefault="00874926" w:rsidP="00F876FC">
      <w:pPr>
        <w:shd w:val="clear" w:color="auto" w:fill="FFFFFF"/>
        <w:jc w:val="center"/>
        <w:rPr>
          <w:rFonts w:asciiTheme="majorHAnsi" w:eastAsia="Times New Roman" w:hAnsiTheme="majorHAnsi" w:cstheme="majorHAnsi"/>
          <w:sz w:val="18"/>
          <w:szCs w:val="18"/>
          <w:lang w:val="es-419"/>
        </w:rPr>
      </w:pPr>
    </w:p>
    <w:p w14:paraId="7238AFBB" w14:textId="77777777" w:rsidR="007C2A76" w:rsidRDefault="007C2A76" w:rsidP="00874926">
      <w:pPr>
        <w:jc w:val="center"/>
      </w:pPr>
    </w:p>
    <w:p w14:paraId="00588C4D" w14:textId="2B4BCA26" w:rsidR="00874926" w:rsidRDefault="00874926" w:rsidP="00874926">
      <w:pPr>
        <w:jc w:val="center"/>
        <w:rPr>
          <w:b/>
          <w:bCs/>
        </w:rPr>
      </w:pPr>
      <w:r w:rsidRPr="00874926">
        <w:rPr>
          <w:b/>
          <w:bCs/>
        </w:rPr>
        <w:t>&gt;&gt;&gt;FIN DE NUESTROS SERVICIOS&lt;&lt;&lt;</w:t>
      </w:r>
    </w:p>
    <w:p w14:paraId="28A9BBC5" w14:textId="77777777" w:rsidR="00874926" w:rsidRDefault="00874926" w:rsidP="00874926">
      <w:pPr>
        <w:jc w:val="center"/>
        <w:rPr>
          <w:b/>
          <w:bCs/>
        </w:rPr>
      </w:pPr>
    </w:p>
    <w:p w14:paraId="6602CF51" w14:textId="77777777" w:rsidR="00874926" w:rsidRDefault="00874926" w:rsidP="00874926">
      <w:pPr>
        <w:jc w:val="center"/>
        <w:rPr>
          <w:b/>
          <w:bCs/>
        </w:rPr>
      </w:pPr>
    </w:p>
    <w:p w14:paraId="529FB82E" w14:textId="70A2C8DB" w:rsidR="00874926" w:rsidRPr="002F33C5" w:rsidRDefault="00874926" w:rsidP="00874926">
      <w:pPr>
        <w:pStyle w:val="NormalWeb"/>
        <w:shd w:val="clear" w:color="auto" w:fill="FFFFFF"/>
        <w:spacing w:before="0" w:beforeAutospacing="0" w:after="0" w:afterAutospacing="0"/>
        <w:jc w:val="center"/>
        <w:rPr>
          <w:rFonts w:ascii="Calibri" w:eastAsia="Calibri" w:hAnsi="Calibri" w:cs="Calibri"/>
          <w:b/>
          <w:bCs/>
          <w:color w:val="FF0000"/>
          <w:sz w:val="28"/>
          <w:szCs w:val="28"/>
        </w:rPr>
      </w:pPr>
      <w:r w:rsidRPr="002F33C5">
        <w:rPr>
          <w:rFonts w:ascii="Calibri" w:eastAsia="Calibri" w:hAnsi="Calibri" w:cs="Calibri"/>
          <w:b/>
          <w:bCs/>
          <w:color w:val="FF0000"/>
          <w:sz w:val="28"/>
          <w:szCs w:val="28"/>
        </w:rPr>
        <w:t>COSTOS DE SERVICIOS TERRESTRES</w:t>
      </w:r>
      <w:r>
        <w:rPr>
          <w:rFonts w:ascii="Calibri" w:eastAsia="Calibri" w:hAnsi="Calibri" w:cs="Calibri"/>
          <w:b/>
          <w:bCs/>
          <w:color w:val="FF0000"/>
          <w:sz w:val="28"/>
          <w:szCs w:val="28"/>
        </w:rPr>
        <w:t>, AEREO</w:t>
      </w:r>
      <w:r w:rsidRPr="002F33C5">
        <w:rPr>
          <w:rFonts w:ascii="Calibri" w:eastAsia="Calibri" w:hAnsi="Calibri" w:cs="Calibri"/>
          <w:b/>
          <w:bCs/>
          <w:color w:val="FF0000"/>
          <w:sz w:val="28"/>
          <w:szCs w:val="28"/>
        </w:rPr>
        <w:t xml:space="preserve"> Y HOTEL CON DESAYUNO INCLUIDO</w:t>
      </w:r>
    </w:p>
    <w:p w14:paraId="54698FE1" w14:textId="77777777" w:rsidR="00874926" w:rsidRPr="00E67F3D" w:rsidRDefault="00874926" w:rsidP="00874926">
      <w:pPr>
        <w:pStyle w:val="NormalWeb"/>
        <w:shd w:val="clear" w:color="auto" w:fill="FFFFFF"/>
        <w:spacing w:before="0" w:beforeAutospacing="0" w:after="0" w:afterAutospacing="0"/>
        <w:jc w:val="center"/>
        <w:rPr>
          <w:rFonts w:ascii="Calibri" w:eastAsia="Calibri" w:hAnsi="Calibri" w:cs="Calibri"/>
          <w:b/>
          <w:bCs/>
          <w:color w:val="FF0000"/>
          <w:sz w:val="32"/>
          <w:szCs w:val="32"/>
        </w:rPr>
      </w:pPr>
      <w:r>
        <w:rPr>
          <w:rFonts w:ascii="Calibri" w:eastAsia="Calibri" w:hAnsi="Calibri" w:cs="Calibri"/>
          <w:b/>
          <w:bCs/>
          <w:color w:val="FF0000"/>
          <w:sz w:val="32"/>
          <w:szCs w:val="32"/>
        </w:rPr>
        <w:t xml:space="preserve"> </w:t>
      </w:r>
    </w:p>
    <w:p w14:paraId="70C19C67" w14:textId="77777777" w:rsidR="00874926" w:rsidRDefault="00874926" w:rsidP="00874926">
      <w:pPr>
        <w:pStyle w:val="NormalWeb"/>
        <w:shd w:val="clear" w:color="auto" w:fill="FFFFFF"/>
        <w:spacing w:before="0" w:beforeAutospacing="0" w:after="0" w:afterAutospacing="0"/>
        <w:jc w:val="both"/>
        <w:rPr>
          <w:rFonts w:ascii="Calibri" w:eastAsia="Calibri" w:hAnsi="Calibri" w:cs="Calibri"/>
          <w:sz w:val="22"/>
          <w:szCs w:val="22"/>
        </w:rPr>
      </w:pPr>
    </w:p>
    <w:tbl>
      <w:tblPr>
        <w:tblW w:w="4957" w:type="dxa"/>
        <w:jc w:val="center"/>
        <w:tblCellMar>
          <w:left w:w="70" w:type="dxa"/>
          <w:right w:w="70" w:type="dxa"/>
        </w:tblCellMar>
        <w:tblLook w:val="04A0" w:firstRow="1" w:lastRow="0" w:firstColumn="1" w:lastColumn="0" w:noHBand="0" w:noVBand="1"/>
      </w:tblPr>
      <w:tblGrid>
        <w:gridCol w:w="2162"/>
        <w:gridCol w:w="1539"/>
        <w:gridCol w:w="1256"/>
      </w:tblGrid>
      <w:tr w:rsidR="00874926" w:rsidRPr="00712E96" w14:paraId="068A7250" w14:textId="77777777" w:rsidTr="00874926">
        <w:trPr>
          <w:trHeight w:val="300"/>
          <w:jc w:val="center"/>
        </w:trPr>
        <w:tc>
          <w:tcPr>
            <w:tcW w:w="4957"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4E9A0A50" w14:textId="77777777" w:rsidR="00874926" w:rsidRPr="00712E96" w:rsidRDefault="00874926" w:rsidP="006A6767">
            <w:pPr>
              <w:jc w:val="center"/>
              <w:rPr>
                <w:rFonts w:eastAsia="Times New Roman"/>
                <w:color w:val="000000"/>
              </w:rPr>
            </w:pPr>
            <w:r w:rsidRPr="00712E96">
              <w:rPr>
                <w:rFonts w:eastAsia="Times New Roman"/>
                <w:color w:val="000000"/>
              </w:rPr>
              <w:t>PRECIO POR P</w:t>
            </w:r>
            <w:r>
              <w:rPr>
                <w:rFonts w:eastAsia="Times New Roman"/>
                <w:color w:val="000000"/>
              </w:rPr>
              <w:t>ERSONA</w:t>
            </w:r>
          </w:p>
        </w:tc>
      </w:tr>
      <w:tr w:rsidR="00874926" w:rsidRPr="00712E96" w14:paraId="1F1BEBD2" w14:textId="77777777" w:rsidTr="00874926">
        <w:trPr>
          <w:trHeight w:val="300"/>
          <w:jc w:val="center"/>
        </w:trPr>
        <w:tc>
          <w:tcPr>
            <w:tcW w:w="2162" w:type="dxa"/>
            <w:tcBorders>
              <w:top w:val="nil"/>
              <w:left w:val="single" w:sz="4" w:space="0" w:color="auto"/>
              <w:bottom w:val="single" w:sz="4" w:space="0" w:color="auto"/>
              <w:right w:val="single" w:sz="4" w:space="0" w:color="auto"/>
            </w:tcBorders>
            <w:shd w:val="clear" w:color="auto" w:fill="auto"/>
            <w:noWrap/>
            <w:vAlign w:val="bottom"/>
            <w:hideMark/>
          </w:tcPr>
          <w:p w14:paraId="085012F9" w14:textId="77777777" w:rsidR="00874926" w:rsidRPr="00712E96" w:rsidRDefault="00874926" w:rsidP="006A6767">
            <w:pPr>
              <w:rPr>
                <w:rFonts w:eastAsia="Times New Roman"/>
                <w:color w:val="000000"/>
              </w:rPr>
            </w:pPr>
            <w:r w:rsidRPr="00712E96">
              <w:rPr>
                <w:rFonts w:eastAsia="Times New Roman"/>
                <w:color w:val="000000"/>
              </w:rPr>
              <w:t xml:space="preserve">Habitación hotel </w:t>
            </w:r>
          </w:p>
        </w:tc>
        <w:tc>
          <w:tcPr>
            <w:tcW w:w="1539" w:type="dxa"/>
            <w:tcBorders>
              <w:top w:val="nil"/>
              <w:left w:val="nil"/>
              <w:bottom w:val="single" w:sz="4" w:space="0" w:color="auto"/>
              <w:right w:val="single" w:sz="4" w:space="0" w:color="auto"/>
            </w:tcBorders>
            <w:shd w:val="clear" w:color="auto" w:fill="auto"/>
            <w:noWrap/>
            <w:vAlign w:val="bottom"/>
            <w:hideMark/>
          </w:tcPr>
          <w:p w14:paraId="02F49EDF" w14:textId="77777777" w:rsidR="00874926" w:rsidRPr="00712E96" w:rsidRDefault="00874926" w:rsidP="006A6767">
            <w:pPr>
              <w:rPr>
                <w:rFonts w:eastAsia="Times New Roman"/>
                <w:color w:val="000000"/>
              </w:rPr>
            </w:pPr>
            <w:r w:rsidRPr="00712E96">
              <w:rPr>
                <w:rFonts w:eastAsia="Times New Roman"/>
                <w:color w:val="000000"/>
              </w:rPr>
              <w:t xml:space="preserve">Doble </w:t>
            </w:r>
          </w:p>
        </w:tc>
        <w:tc>
          <w:tcPr>
            <w:tcW w:w="1256" w:type="dxa"/>
            <w:tcBorders>
              <w:top w:val="nil"/>
              <w:left w:val="nil"/>
              <w:bottom w:val="single" w:sz="4" w:space="0" w:color="auto"/>
              <w:right w:val="single" w:sz="4" w:space="0" w:color="auto"/>
            </w:tcBorders>
            <w:shd w:val="clear" w:color="auto" w:fill="auto"/>
            <w:noWrap/>
            <w:vAlign w:val="bottom"/>
            <w:hideMark/>
          </w:tcPr>
          <w:p w14:paraId="7D7F7E44" w14:textId="732C1FF2" w:rsidR="00874926" w:rsidRPr="00712E96" w:rsidRDefault="00874926" w:rsidP="006A6767">
            <w:pPr>
              <w:rPr>
                <w:rFonts w:eastAsia="Times New Roman"/>
                <w:color w:val="000000"/>
              </w:rPr>
            </w:pPr>
            <w:r w:rsidRPr="00712E96">
              <w:rPr>
                <w:rFonts w:eastAsia="Times New Roman"/>
                <w:color w:val="000000"/>
              </w:rPr>
              <w:t xml:space="preserve">$ </w:t>
            </w:r>
            <w:r>
              <w:rPr>
                <w:rFonts w:eastAsia="Times New Roman"/>
                <w:color w:val="000000"/>
              </w:rPr>
              <w:t>1,700</w:t>
            </w:r>
            <w:r w:rsidRPr="00712E96">
              <w:rPr>
                <w:rFonts w:eastAsia="Times New Roman"/>
                <w:color w:val="000000"/>
              </w:rPr>
              <w:t xml:space="preserve"> USD</w:t>
            </w:r>
          </w:p>
        </w:tc>
      </w:tr>
      <w:tr w:rsidR="00874926" w:rsidRPr="00712E96" w14:paraId="7707E5BD" w14:textId="77777777" w:rsidTr="00874926">
        <w:trPr>
          <w:trHeight w:val="300"/>
          <w:jc w:val="center"/>
        </w:trPr>
        <w:tc>
          <w:tcPr>
            <w:tcW w:w="2162" w:type="dxa"/>
            <w:tcBorders>
              <w:top w:val="nil"/>
              <w:left w:val="single" w:sz="4" w:space="0" w:color="auto"/>
              <w:bottom w:val="single" w:sz="4" w:space="0" w:color="auto"/>
              <w:right w:val="single" w:sz="4" w:space="0" w:color="auto"/>
            </w:tcBorders>
            <w:shd w:val="clear" w:color="auto" w:fill="auto"/>
            <w:noWrap/>
            <w:vAlign w:val="bottom"/>
          </w:tcPr>
          <w:p w14:paraId="0D329E1A" w14:textId="77777777" w:rsidR="00874926" w:rsidRPr="00712E96" w:rsidRDefault="00874926" w:rsidP="006A6767">
            <w:pPr>
              <w:rPr>
                <w:rFonts w:eastAsia="Times New Roman"/>
                <w:color w:val="000000"/>
              </w:rPr>
            </w:pPr>
            <w:r w:rsidRPr="00712E96">
              <w:rPr>
                <w:rFonts w:eastAsia="Times New Roman"/>
                <w:color w:val="000000"/>
              </w:rPr>
              <w:t xml:space="preserve">Habitación hotel </w:t>
            </w:r>
          </w:p>
        </w:tc>
        <w:tc>
          <w:tcPr>
            <w:tcW w:w="1539" w:type="dxa"/>
            <w:tcBorders>
              <w:top w:val="nil"/>
              <w:left w:val="nil"/>
              <w:bottom w:val="single" w:sz="4" w:space="0" w:color="auto"/>
              <w:right w:val="single" w:sz="4" w:space="0" w:color="auto"/>
            </w:tcBorders>
            <w:shd w:val="clear" w:color="auto" w:fill="auto"/>
            <w:noWrap/>
            <w:vAlign w:val="bottom"/>
          </w:tcPr>
          <w:p w14:paraId="69E7F182" w14:textId="77777777" w:rsidR="00874926" w:rsidRPr="00712E96" w:rsidRDefault="00874926" w:rsidP="006A6767">
            <w:pPr>
              <w:rPr>
                <w:rFonts w:eastAsia="Times New Roman"/>
                <w:color w:val="000000"/>
              </w:rPr>
            </w:pPr>
            <w:r w:rsidRPr="00712E96">
              <w:rPr>
                <w:rFonts w:eastAsia="Times New Roman"/>
                <w:color w:val="000000"/>
              </w:rPr>
              <w:t>Triple</w:t>
            </w:r>
          </w:p>
        </w:tc>
        <w:tc>
          <w:tcPr>
            <w:tcW w:w="1256" w:type="dxa"/>
            <w:tcBorders>
              <w:top w:val="nil"/>
              <w:left w:val="nil"/>
              <w:bottom w:val="single" w:sz="4" w:space="0" w:color="auto"/>
              <w:right w:val="single" w:sz="4" w:space="0" w:color="auto"/>
            </w:tcBorders>
            <w:shd w:val="clear" w:color="auto" w:fill="auto"/>
            <w:noWrap/>
            <w:vAlign w:val="bottom"/>
            <w:hideMark/>
          </w:tcPr>
          <w:p w14:paraId="0228EC8F" w14:textId="53C38A76" w:rsidR="00874926" w:rsidRPr="00712E96" w:rsidRDefault="00874926" w:rsidP="006A6767">
            <w:pPr>
              <w:rPr>
                <w:rFonts w:eastAsia="Times New Roman"/>
                <w:color w:val="000000"/>
              </w:rPr>
            </w:pPr>
            <w:r w:rsidRPr="00712E96">
              <w:rPr>
                <w:rFonts w:eastAsia="Times New Roman"/>
                <w:color w:val="000000"/>
              </w:rPr>
              <w:t xml:space="preserve">$ </w:t>
            </w:r>
            <w:r>
              <w:rPr>
                <w:rFonts w:eastAsia="Times New Roman"/>
                <w:color w:val="000000"/>
              </w:rPr>
              <w:t>1,610</w:t>
            </w:r>
            <w:r w:rsidRPr="00712E96">
              <w:rPr>
                <w:rFonts w:eastAsia="Times New Roman"/>
                <w:color w:val="000000"/>
              </w:rPr>
              <w:t xml:space="preserve"> USD</w:t>
            </w:r>
          </w:p>
        </w:tc>
      </w:tr>
      <w:tr w:rsidR="00874926" w:rsidRPr="00712E96" w14:paraId="32254E14" w14:textId="77777777" w:rsidTr="00874926">
        <w:trPr>
          <w:trHeight w:val="300"/>
          <w:jc w:val="center"/>
        </w:trPr>
        <w:tc>
          <w:tcPr>
            <w:tcW w:w="2162" w:type="dxa"/>
            <w:tcBorders>
              <w:top w:val="nil"/>
              <w:left w:val="single" w:sz="4" w:space="0" w:color="auto"/>
              <w:bottom w:val="single" w:sz="4" w:space="0" w:color="auto"/>
              <w:right w:val="single" w:sz="4" w:space="0" w:color="auto"/>
            </w:tcBorders>
            <w:shd w:val="clear" w:color="auto" w:fill="auto"/>
            <w:noWrap/>
            <w:vAlign w:val="bottom"/>
          </w:tcPr>
          <w:p w14:paraId="050581EC" w14:textId="77777777" w:rsidR="00874926" w:rsidRPr="00712E96" w:rsidRDefault="00874926" w:rsidP="006A6767">
            <w:pPr>
              <w:rPr>
                <w:rFonts w:eastAsia="Times New Roman"/>
                <w:color w:val="000000"/>
              </w:rPr>
            </w:pPr>
            <w:r w:rsidRPr="00712E96">
              <w:rPr>
                <w:rFonts w:eastAsia="Times New Roman"/>
                <w:color w:val="000000"/>
              </w:rPr>
              <w:t>Suplemento</w:t>
            </w:r>
          </w:p>
        </w:tc>
        <w:tc>
          <w:tcPr>
            <w:tcW w:w="1539" w:type="dxa"/>
            <w:tcBorders>
              <w:top w:val="nil"/>
              <w:left w:val="nil"/>
              <w:bottom w:val="single" w:sz="4" w:space="0" w:color="auto"/>
              <w:right w:val="single" w:sz="4" w:space="0" w:color="auto"/>
            </w:tcBorders>
            <w:shd w:val="clear" w:color="auto" w:fill="auto"/>
            <w:noWrap/>
            <w:vAlign w:val="bottom"/>
          </w:tcPr>
          <w:p w14:paraId="3F55E153" w14:textId="77777777" w:rsidR="00874926" w:rsidRPr="00712E96" w:rsidRDefault="00874926" w:rsidP="006A6767">
            <w:pPr>
              <w:rPr>
                <w:rFonts w:eastAsia="Times New Roman"/>
                <w:color w:val="000000"/>
              </w:rPr>
            </w:pPr>
            <w:r w:rsidRPr="00712E96">
              <w:rPr>
                <w:rFonts w:eastAsia="Times New Roman"/>
                <w:color w:val="000000"/>
              </w:rPr>
              <w:t>Sencilla</w:t>
            </w:r>
          </w:p>
        </w:tc>
        <w:tc>
          <w:tcPr>
            <w:tcW w:w="1256" w:type="dxa"/>
            <w:tcBorders>
              <w:top w:val="nil"/>
              <w:left w:val="nil"/>
              <w:bottom w:val="single" w:sz="4" w:space="0" w:color="auto"/>
              <w:right w:val="single" w:sz="4" w:space="0" w:color="auto"/>
            </w:tcBorders>
            <w:shd w:val="clear" w:color="auto" w:fill="auto"/>
            <w:noWrap/>
            <w:vAlign w:val="bottom"/>
          </w:tcPr>
          <w:p w14:paraId="5CB1F588" w14:textId="6B86D2B1" w:rsidR="00874926" w:rsidRPr="00712E96" w:rsidRDefault="00874926" w:rsidP="006A6767">
            <w:pPr>
              <w:rPr>
                <w:rFonts w:eastAsia="Times New Roman"/>
                <w:color w:val="000000"/>
              </w:rPr>
            </w:pPr>
            <w:r>
              <w:rPr>
                <w:rFonts w:eastAsia="Times New Roman"/>
                <w:color w:val="000000"/>
              </w:rPr>
              <w:t>$ 575 USD</w:t>
            </w:r>
          </w:p>
        </w:tc>
      </w:tr>
    </w:tbl>
    <w:p w14:paraId="03A32C54" w14:textId="77777777" w:rsidR="00874926" w:rsidRDefault="00874926" w:rsidP="00874926">
      <w:pPr>
        <w:jc w:val="center"/>
        <w:rPr>
          <w:b/>
          <w:bCs/>
        </w:rPr>
      </w:pPr>
    </w:p>
    <w:p w14:paraId="797E5F9B" w14:textId="77777777" w:rsidR="00874926" w:rsidRDefault="00874926" w:rsidP="00874926">
      <w:pPr>
        <w:jc w:val="center"/>
        <w:rPr>
          <w:b/>
          <w:bCs/>
        </w:rPr>
      </w:pPr>
    </w:p>
    <w:p w14:paraId="67E54C0F" w14:textId="4F3E05DB" w:rsidR="00874926" w:rsidRDefault="00874926" w:rsidP="00874926">
      <w:pPr>
        <w:rPr>
          <w:b/>
          <w:bCs/>
          <w:color w:val="FF0000"/>
        </w:rPr>
      </w:pPr>
      <w:r w:rsidRPr="00874926">
        <w:rPr>
          <w:b/>
          <w:bCs/>
          <w:color w:val="FF0000"/>
        </w:rPr>
        <w:t>EL PRECIO INCLUYE</w:t>
      </w:r>
    </w:p>
    <w:p w14:paraId="0018F3FA" w14:textId="77777777" w:rsidR="00874926" w:rsidRDefault="00874926" w:rsidP="00874926">
      <w:pPr>
        <w:rPr>
          <w:b/>
          <w:bCs/>
          <w:color w:val="FF0000"/>
        </w:rPr>
      </w:pPr>
    </w:p>
    <w:p w14:paraId="3CE9C6FF" w14:textId="4C83F04B" w:rsidR="00874926" w:rsidRPr="009B01D7" w:rsidRDefault="00874926" w:rsidP="00874926">
      <w:pPr>
        <w:pStyle w:val="Prrafodelista"/>
        <w:numPr>
          <w:ilvl w:val="0"/>
          <w:numId w:val="1"/>
        </w:numPr>
      </w:pPr>
      <w:r w:rsidRPr="009B01D7">
        <w:t>Alojamiento</w:t>
      </w:r>
    </w:p>
    <w:p w14:paraId="024F11B5" w14:textId="3626ABB6" w:rsidR="009B01D7" w:rsidRPr="003F2AB6" w:rsidRDefault="009B01D7" w:rsidP="00874926">
      <w:pPr>
        <w:pStyle w:val="Prrafodelista"/>
        <w:numPr>
          <w:ilvl w:val="0"/>
          <w:numId w:val="1"/>
        </w:numPr>
        <w:rPr>
          <w:lang w:val="en-US"/>
        </w:rPr>
      </w:pPr>
      <w:r w:rsidRPr="003F2AB6">
        <w:rPr>
          <w:lang w:val="en-US"/>
        </w:rPr>
        <w:t>Traslados In / Out y Tour Bósforo</w:t>
      </w:r>
    </w:p>
    <w:p w14:paraId="6265565E" w14:textId="10F4B525" w:rsidR="009B01D7" w:rsidRPr="009B01D7" w:rsidRDefault="009B01D7" w:rsidP="00874926">
      <w:pPr>
        <w:pStyle w:val="Prrafodelista"/>
        <w:numPr>
          <w:ilvl w:val="0"/>
          <w:numId w:val="1"/>
        </w:numPr>
      </w:pPr>
      <w:r w:rsidRPr="009B01D7">
        <w:t>Guía de habla hispana</w:t>
      </w:r>
    </w:p>
    <w:p w14:paraId="2CAA9651" w14:textId="21909362" w:rsidR="009B01D7" w:rsidRPr="009B01D7" w:rsidRDefault="009B01D7" w:rsidP="00874926">
      <w:pPr>
        <w:pStyle w:val="Prrafodelista"/>
        <w:numPr>
          <w:ilvl w:val="0"/>
          <w:numId w:val="1"/>
        </w:numPr>
      </w:pPr>
      <w:r w:rsidRPr="009B01D7">
        <w:t>Autobús/minibús de lujo con aire acondicionado</w:t>
      </w:r>
    </w:p>
    <w:p w14:paraId="48ADF3B7" w14:textId="541FF20E" w:rsidR="009B01D7" w:rsidRPr="009B01D7" w:rsidRDefault="009B01D7" w:rsidP="00874926">
      <w:pPr>
        <w:pStyle w:val="Prrafodelista"/>
        <w:numPr>
          <w:ilvl w:val="0"/>
          <w:numId w:val="1"/>
        </w:numPr>
      </w:pPr>
      <w:r w:rsidRPr="009B01D7">
        <w:t xml:space="preserve">Todas las entradas </w:t>
      </w:r>
    </w:p>
    <w:p w14:paraId="57BF47FA" w14:textId="650CCEE9" w:rsidR="009B01D7" w:rsidRPr="009B01D7" w:rsidRDefault="009B01D7" w:rsidP="00874926">
      <w:pPr>
        <w:pStyle w:val="Prrafodelista"/>
        <w:numPr>
          <w:ilvl w:val="0"/>
          <w:numId w:val="1"/>
        </w:numPr>
      </w:pPr>
      <w:r w:rsidRPr="009B01D7">
        <w:t>Tramos Aéreos Estambul – Kayseri / Esmirna – Estambul</w:t>
      </w:r>
    </w:p>
    <w:p w14:paraId="622F2581" w14:textId="77777777" w:rsidR="009B01D7" w:rsidRDefault="009B01D7" w:rsidP="009B01D7">
      <w:pPr>
        <w:rPr>
          <w:b/>
          <w:bCs/>
        </w:rPr>
      </w:pPr>
    </w:p>
    <w:p w14:paraId="75582596" w14:textId="77777777" w:rsidR="009B01D7" w:rsidRPr="00442E97" w:rsidRDefault="009B01D7" w:rsidP="009B01D7">
      <w:pPr>
        <w:pStyle w:val="Sinespaciado"/>
        <w:jc w:val="both"/>
        <w:rPr>
          <w:b/>
          <w:noProof/>
          <w:color w:val="000000" w:themeColor="text1"/>
          <w:lang w:eastAsia="es-ES"/>
        </w:rPr>
      </w:pPr>
      <w:r w:rsidRPr="00442E97">
        <w:rPr>
          <w:b/>
          <w:noProof/>
          <w:color w:val="000000" w:themeColor="text1"/>
          <w:lang w:eastAsia="es-ES"/>
        </w:rPr>
        <w:t>Tarifas sujetas a disponibilidad al momento de reservar y a reconfirmar en fechas o periodos especiales (semana Santa, Feriados, vacaciones de invierno, navidad, año nuevo y eventos deportivos)</w:t>
      </w:r>
    </w:p>
    <w:p w14:paraId="1B21A8DF" w14:textId="77777777" w:rsidR="009B01D7" w:rsidRPr="009B01D7" w:rsidRDefault="009B01D7" w:rsidP="009B01D7">
      <w:pPr>
        <w:rPr>
          <w:b/>
          <w:bCs/>
        </w:rPr>
      </w:pPr>
    </w:p>
    <w:sectPr w:rsidR="009B01D7" w:rsidRPr="009B01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35pt;height:11.35pt" o:bullet="t">
        <v:imagedata r:id="rId1" o:title="mso4F41"/>
      </v:shape>
    </w:pict>
  </w:numPicBullet>
  <w:abstractNum w:abstractNumId="0" w15:restartNumberingAfterBreak="0">
    <w:nsid w:val="280B572D"/>
    <w:multiLevelType w:val="hybridMultilevel"/>
    <w:tmpl w:val="33F6C09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04989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A76"/>
    <w:rsid w:val="00213C88"/>
    <w:rsid w:val="0022487C"/>
    <w:rsid w:val="002D2EE5"/>
    <w:rsid w:val="003F2AB6"/>
    <w:rsid w:val="0066434A"/>
    <w:rsid w:val="007C2A76"/>
    <w:rsid w:val="00874926"/>
    <w:rsid w:val="009B01D7"/>
    <w:rsid w:val="00C069A8"/>
    <w:rsid w:val="00D950F7"/>
    <w:rsid w:val="00F876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AB016"/>
  <w15:chartTrackingRefBased/>
  <w15:docId w15:val="{B8282D34-CD70-4643-8ACF-2201AD1FB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6FC"/>
    <w:pPr>
      <w:spacing w:after="0" w:line="240" w:lineRule="auto"/>
    </w:pPr>
    <w:rPr>
      <w:rFonts w:ascii="Calibri" w:eastAsia="Calibri" w:hAnsi="Calibri" w:cs="Calibri"/>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C2A76"/>
    <w:pPr>
      <w:spacing w:before="100" w:beforeAutospacing="1" w:after="100" w:afterAutospacing="1"/>
    </w:pPr>
    <w:rPr>
      <w:rFonts w:ascii="Times New Roman" w:eastAsia="Times New Roman" w:hAnsi="Times New Roman" w:cs="Times New Roman"/>
      <w:sz w:val="24"/>
      <w:szCs w:val="24"/>
    </w:rPr>
  </w:style>
  <w:style w:type="paragraph" w:styleId="Sinespaciado">
    <w:name w:val="No Spacing"/>
    <w:uiPriority w:val="1"/>
    <w:qFormat/>
    <w:rsid w:val="007C2A76"/>
    <w:pPr>
      <w:spacing w:after="0" w:line="240" w:lineRule="auto"/>
    </w:pPr>
    <w:rPr>
      <w:rFonts w:ascii="Calibri" w:eastAsia="Calibri" w:hAnsi="Calibri" w:cs="Calibri"/>
      <w:kern w:val="0"/>
      <w:lang w:eastAsia="es-MX"/>
      <w14:ligatures w14:val="none"/>
    </w:rPr>
  </w:style>
  <w:style w:type="character" w:styleId="Hipervnculo">
    <w:name w:val="Hyperlink"/>
    <w:basedOn w:val="Fuentedeprrafopredeter"/>
    <w:uiPriority w:val="99"/>
    <w:semiHidden/>
    <w:unhideWhenUsed/>
    <w:rsid w:val="00874926"/>
    <w:rPr>
      <w:color w:val="0000FF"/>
      <w:u w:val="single"/>
    </w:rPr>
  </w:style>
  <w:style w:type="paragraph" w:styleId="Prrafodelista">
    <w:name w:val="List Paragraph"/>
    <w:basedOn w:val="Normal"/>
    <w:uiPriority w:val="34"/>
    <w:qFormat/>
    <w:rsid w:val="008749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59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5" Type="http://schemas.openxmlformats.org/officeDocument/2006/relationships/image" Target="media/image2.jpeg"/><Relationship Id="rId61" Type="http://schemas.openxmlformats.org/officeDocument/2006/relationships/image" Target="media/image58.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png"/><Relationship Id="rId64" Type="http://schemas.openxmlformats.org/officeDocument/2006/relationships/image" Target="media/image61.jpeg"/><Relationship Id="rId69"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settings" Target="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1" Type="http://schemas.openxmlformats.org/officeDocument/2006/relationships/numbering" Target="numbering.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4" Type="http://schemas.openxmlformats.org/officeDocument/2006/relationships/webSettings" Target="webSettings.xml"/><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4194</Words>
  <Characters>23067</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SOFIA</cp:lastModifiedBy>
  <cp:revision>2</cp:revision>
  <cp:lastPrinted>2024-01-29T19:07:00Z</cp:lastPrinted>
  <dcterms:created xsi:type="dcterms:W3CDTF">2024-01-30T22:39:00Z</dcterms:created>
  <dcterms:modified xsi:type="dcterms:W3CDTF">2024-01-30T22:39:00Z</dcterms:modified>
</cp:coreProperties>
</file>